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6BFB4" w14:textId="75089F1F" w:rsidR="00606076" w:rsidRPr="00C53248" w:rsidRDefault="4D0E53D0" w:rsidP="00C53248">
      <w:pPr>
        <w:spacing w:before="0" w:after="360"/>
        <w:jc w:val="center"/>
        <w:rPr>
          <w:b/>
          <w:spacing w:val="-4"/>
          <w:sz w:val="28"/>
        </w:rPr>
      </w:pPr>
      <w:r w:rsidRPr="00C53248">
        <w:rPr>
          <w:b/>
          <w:spacing w:val="-4"/>
          <w:sz w:val="28"/>
        </w:rPr>
        <w:t xml:space="preserve">Technická specifikace </w:t>
      </w:r>
      <w:r w:rsidR="00FB1438">
        <w:rPr>
          <w:b/>
          <w:spacing w:val="-4"/>
          <w:sz w:val="28"/>
        </w:rPr>
        <w:t>parametrů dílenských vozidel</w:t>
      </w:r>
    </w:p>
    <w:p w14:paraId="61E91E0A" w14:textId="77777777" w:rsidR="00E25216" w:rsidRPr="00E75010" w:rsidRDefault="00E25216" w:rsidP="00E75010">
      <w:pPr>
        <w:pStyle w:val="Nadpis1"/>
      </w:pPr>
      <w:r w:rsidRPr="00E75010">
        <w:t>Obecně</w:t>
      </w:r>
    </w:p>
    <w:p w14:paraId="47325A25" w14:textId="23A702B7" w:rsidR="00E25216" w:rsidRPr="00C53248" w:rsidRDefault="00E25216" w:rsidP="00C53248">
      <w:pPr>
        <w:pStyle w:val="Nadpis2"/>
        <w:rPr>
          <w:spacing w:val="-4"/>
        </w:rPr>
      </w:pPr>
      <w:r w:rsidRPr="00C53248">
        <w:rPr>
          <w:spacing w:val="-4"/>
        </w:rPr>
        <w:t xml:space="preserve">Tato technická specifikace stanoví konkrétní požadavky </w:t>
      </w:r>
      <w:r w:rsidR="000518AD" w:rsidRPr="00C53248">
        <w:rPr>
          <w:spacing w:val="-4"/>
        </w:rPr>
        <w:t>kupujícího</w:t>
      </w:r>
      <w:r w:rsidRPr="00C53248">
        <w:rPr>
          <w:spacing w:val="-4"/>
        </w:rPr>
        <w:t xml:space="preserve"> </w:t>
      </w:r>
      <w:r w:rsidR="000518AD" w:rsidRPr="00C53248">
        <w:rPr>
          <w:spacing w:val="-4"/>
        </w:rPr>
        <w:t>(</w:t>
      </w:r>
      <w:r w:rsidR="00FB1438">
        <w:rPr>
          <w:spacing w:val="-4"/>
        </w:rPr>
        <w:t>vyhlašovatele</w:t>
      </w:r>
      <w:r w:rsidR="000518AD" w:rsidRPr="00C53248">
        <w:rPr>
          <w:spacing w:val="-4"/>
        </w:rPr>
        <w:t xml:space="preserve">) </w:t>
      </w:r>
      <w:r w:rsidRPr="00C53248">
        <w:rPr>
          <w:spacing w:val="-4"/>
        </w:rPr>
        <w:t xml:space="preserve">na technickou úroveň </w:t>
      </w:r>
      <w:r w:rsidR="00FB1438">
        <w:rPr>
          <w:spacing w:val="-4"/>
        </w:rPr>
        <w:t>dílenských</w:t>
      </w:r>
      <w:r w:rsidR="00135871">
        <w:rPr>
          <w:spacing w:val="-4"/>
        </w:rPr>
        <w:t xml:space="preserve"> vozidel</w:t>
      </w:r>
      <w:r w:rsidR="00135871" w:rsidRPr="00C53248">
        <w:rPr>
          <w:spacing w:val="-4"/>
        </w:rPr>
        <w:t xml:space="preserve"> </w:t>
      </w:r>
      <w:r w:rsidR="00C212A1" w:rsidRPr="00C53248">
        <w:rPr>
          <w:spacing w:val="-4"/>
        </w:rPr>
        <w:t>(dále také vozidel)</w:t>
      </w:r>
      <w:r w:rsidRPr="00C53248">
        <w:rPr>
          <w:spacing w:val="-4"/>
        </w:rPr>
        <w:t>, kter</w:t>
      </w:r>
      <w:r w:rsidR="000D751A">
        <w:rPr>
          <w:spacing w:val="-4"/>
        </w:rPr>
        <w:t>á</w:t>
      </w:r>
      <w:r w:rsidRPr="00C53248">
        <w:rPr>
          <w:spacing w:val="-4"/>
        </w:rPr>
        <w:t xml:space="preserve"> jsou předmětem plnění </w:t>
      </w:r>
      <w:r w:rsidR="00FB1438">
        <w:rPr>
          <w:spacing w:val="-4"/>
        </w:rPr>
        <w:t>zakázky</w:t>
      </w:r>
      <w:r w:rsidRPr="00C53248">
        <w:rPr>
          <w:spacing w:val="-4"/>
        </w:rPr>
        <w:t>.</w:t>
      </w:r>
    </w:p>
    <w:p w14:paraId="71B92896" w14:textId="77777777" w:rsidR="0013194F" w:rsidRPr="00C53248" w:rsidRDefault="00E25216" w:rsidP="00C53248">
      <w:pPr>
        <w:pStyle w:val="Nadpis2"/>
        <w:rPr>
          <w:spacing w:val="-4"/>
        </w:rPr>
      </w:pPr>
      <w:r w:rsidRPr="00C53248">
        <w:rPr>
          <w:spacing w:val="-4"/>
        </w:rPr>
        <w:t>Požadavky dané touto specifikací jsou povinné a musí být splněny přesně dle požadavků stanove</w:t>
      </w:r>
      <w:r w:rsidR="000518AD" w:rsidRPr="00C53248">
        <w:rPr>
          <w:spacing w:val="-4"/>
        </w:rPr>
        <w:softHyphen/>
      </w:r>
      <w:r w:rsidRPr="00C53248">
        <w:rPr>
          <w:spacing w:val="-4"/>
        </w:rPr>
        <w:t xml:space="preserve">ných </w:t>
      </w:r>
      <w:r w:rsidR="000518AD" w:rsidRPr="00C53248">
        <w:rPr>
          <w:spacing w:val="-4"/>
        </w:rPr>
        <w:t>kupujícím, ledaže je výslovně uvedeno, že určitý požadavek je stanoven jako minimální nebo maximální. Požadavky dané touto specifikací mohou být vždy splněny ve vyšší kvalitě</w:t>
      </w:r>
      <w:r w:rsidR="0013194F" w:rsidRPr="00C53248">
        <w:rPr>
          <w:spacing w:val="-4"/>
        </w:rPr>
        <w:t>.</w:t>
      </w:r>
    </w:p>
    <w:p w14:paraId="33322EB8" w14:textId="39D7EE77" w:rsidR="002338F5" w:rsidRPr="00C53248" w:rsidRDefault="00C212A1" w:rsidP="00C53248">
      <w:pPr>
        <w:pStyle w:val="Nadpis2"/>
        <w:rPr>
          <w:spacing w:val="-4"/>
        </w:rPr>
      </w:pPr>
      <w:r w:rsidRPr="00C53248">
        <w:rPr>
          <w:spacing w:val="-4"/>
        </w:rPr>
        <w:t>Veškerá dodávaná vozidla</w:t>
      </w:r>
      <w:r w:rsidR="002338F5" w:rsidRPr="00C53248">
        <w:rPr>
          <w:spacing w:val="-4"/>
        </w:rPr>
        <w:t xml:space="preserve"> musí splňovat požadavky stanovené právními předpisy a technickými normami účinnými v době dodání.</w:t>
      </w:r>
    </w:p>
    <w:p w14:paraId="2737089C" w14:textId="2C762B67" w:rsidR="00E25216" w:rsidRPr="00C53248" w:rsidRDefault="00E25216" w:rsidP="00E75010">
      <w:pPr>
        <w:pStyle w:val="Nadpis1"/>
      </w:pPr>
      <w:r w:rsidRPr="00C53248">
        <w:t>Základní technické parametry</w:t>
      </w:r>
      <w:r w:rsidR="00A82360">
        <w:t xml:space="preserve"> a požadavky na karoserii</w:t>
      </w:r>
      <w:r w:rsidR="0002143B">
        <w:t xml:space="preserve"> a podvozek</w:t>
      </w:r>
    </w:p>
    <w:p w14:paraId="1859CC2F" w14:textId="3359A338" w:rsidR="00A82360" w:rsidRPr="00A82360" w:rsidRDefault="00FB1438" w:rsidP="00A82360">
      <w:pPr>
        <w:pStyle w:val="Nadpis2"/>
        <w:rPr>
          <w:spacing w:val="-4"/>
        </w:rPr>
      </w:pPr>
      <w:bookmarkStart w:id="0" w:name="_Hlk112328150"/>
      <w:r>
        <w:rPr>
          <w:spacing w:val="-4"/>
        </w:rPr>
        <w:t>Dodávkový</w:t>
      </w:r>
      <w:r w:rsidR="00A82360" w:rsidRPr="00A82360">
        <w:rPr>
          <w:spacing w:val="-4"/>
        </w:rPr>
        <w:t xml:space="preserve"> automobil – kategorie </w:t>
      </w:r>
      <w:r>
        <w:rPr>
          <w:spacing w:val="-4"/>
        </w:rPr>
        <w:t>N</w:t>
      </w:r>
      <w:r w:rsidR="00A82360" w:rsidRPr="00A82360">
        <w:rPr>
          <w:spacing w:val="-4"/>
        </w:rPr>
        <w:t>1</w:t>
      </w:r>
      <w:r w:rsidR="00A82360">
        <w:rPr>
          <w:spacing w:val="-4"/>
        </w:rPr>
        <w:t>.</w:t>
      </w:r>
    </w:p>
    <w:p w14:paraId="00363184" w14:textId="01D77DBF" w:rsidR="00FB1438" w:rsidRPr="0015141B" w:rsidRDefault="00FB1438" w:rsidP="00FB1438">
      <w:pPr>
        <w:pStyle w:val="Nadpis2"/>
        <w:rPr>
          <w:spacing w:val="-4"/>
        </w:rPr>
      </w:pPr>
      <w:r w:rsidRPr="0015141B">
        <w:rPr>
          <w:spacing w:val="-4"/>
        </w:rPr>
        <w:t>Nový</w:t>
      </w:r>
      <w:r w:rsidR="0002143B" w:rsidRPr="0015141B">
        <w:rPr>
          <w:spacing w:val="-4"/>
        </w:rPr>
        <w:t xml:space="preserve"> (</w:t>
      </w:r>
      <w:r w:rsidR="00E26774" w:rsidRPr="0015141B">
        <w:rPr>
          <w:spacing w:val="-4"/>
        </w:rPr>
        <w:t xml:space="preserve">nově vyrobená, </w:t>
      </w:r>
      <w:r w:rsidR="0002143B" w:rsidRPr="0015141B">
        <w:rPr>
          <w:spacing w:val="-4"/>
        </w:rPr>
        <w:t>bez předchozího majitele)</w:t>
      </w:r>
      <w:r w:rsidRPr="0015141B">
        <w:rPr>
          <w:spacing w:val="-4"/>
        </w:rPr>
        <w:t>, rok výroby 2024</w:t>
      </w:r>
      <w:r w:rsidR="009865F0" w:rsidRPr="0015141B">
        <w:rPr>
          <w:spacing w:val="-4"/>
        </w:rPr>
        <w:t xml:space="preserve"> a novější</w:t>
      </w:r>
      <w:r w:rsidRPr="0015141B">
        <w:rPr>
          <w:spacing w:val="-4"/>
        </w:rPr>
        <w:t>.</w:t>
      </w:r>
    </w:p>
    <w:p w14:paraId="47FAF885" w14:textId="5E74A839" w:rsidR="00A82360" w:rsidRPr="00FB1438" w:rsidRDefault="00A82360" w:rsidP="00FB1438">
      <w:pPr>
        <w:pStyle w:val="Nadpis2"/>
        <w:rPr>
          <w:spacing w:val="-4"/>
        </w:rPr>
      </w:pPr>
      <w:r w:rsidRPr="00A82360">
        <w:rPr>
          <w:spacing w:val="-4"/>
        </w:rPr>
        <w:t>Barva bílá</w:t>
      </w:r>
      <w:r w:rsidR="00FB1438">
        <w:rPr>
          <w:spacing w:val="-4"/>
        </w:rPr>
        <w:t xml:space="preserve">, </w:t>
      </w:r>
      <w:r w:rsidR="00FB1438" w:rsidRPr="00FB1438">
        <w:rPr>
          <w:spacing w:val="-4"/>
        </w:rPr>
        <w:t>tovární provedení, není akceptováno dodatečné lakování</w:t>
      </w:r>
      <w:r w:rsidR="00FC7B49">
        <w:rPr>
          <w:spacing w:val="-4"/>
        </w:rPr>
        <w:t xml:space="preserve">, </w:t>
      </w:r>
      <w:r w:rsidR="00FA540F">
        <w:rPr>
          <w:spacing w:val="-4"/>
        </w:rPr>
        <w:t>červený reflexní polep dle grafického manuálu</w:t>
      </w:r>
      <w:r w:rsidR="0096400C">
        <w:rPr>
          <w:spacing w:val="-4"/>
        </w:rPr>
        <w:t xml:space="preserve"> – Příloha F, </w:t>
      </w:r>
      <w:r w:rsidR="00FA540F">
        <w:rPr>
          <w:spacing w:val="-4"/>
        </w:rPr>
        <w:t>konečný návrh podléhá schválení kupujícího).</w:t>
      </w:r>
    </w:p>
    <w:p w14:paraId="1181F3BC" w14:textId="221D9725" w:rsidR="0002143B" w:rsidRDefault="0002143B" w:rsidP="00A82360">
      <w:pPr>
        <w:pStyle w:val="Nadpis2"/>
        <w:rPr>
          <w:spacing w:val="-4"/>
        </w:rPr>
      </w:pPr>
      <w:r w:rsidRPr="0002143B">
        <w:rPr>
          <w:spacing w:val="-4"/>
        </w:rPr>
        <w:t>Provedení – skříňový automobil</w:t>
      </w:r>
      <w:r>
        <w:rPr>
          <w:spacing w:val="-4"/>
        </w:rPr>
        <w:t>.</w:t>
      </w:r>
    </w:p>
    <w:p w14:paraId="327F01F5" w14:textId="5A1A8931" w:rsidR="0002143B" w:rsidRDefault="0002143B" w:rsidP="00A82360">
      <w:pPr>
        <w:pStyle w:val="Nadpis2"/>
        <w:rPr>
          <w:spacing w:val="-4"/>
        </w:rPr>
      </w:pPr>
      <w:r>
        <w:t>Dělící příčka mezi kabinou řidiče a nákladovým prostorem bez okna.</w:t>
      </w:r>
    </w:p>
    <w:p w14:paraId="27A73E70" w14:textId="727C7E0A" w:rsidR="0002143B" w:rsidRDefault="0002143B" w:rsidP="00A82360">
      <w:pPr>
        <w:pStyle w:val="Nadpis2"/>
        <w:rPr>
          <w:spacing w:val="-4"/>
        </w:rPr>
      </w:pPr>
      <w:r>
        <w:t>Nejvyšší technicky přípustná hmotnost 3.500 kg.</w:t>
      </w:r>
    </w:p>
    <w:p w14:paraId="23C18E36" w14:textId="668EEF7F" w:rsidR="0002143B" w:rsidRDefault="0002143B" w:rsidP="00A82360">
      <w:pPr>
        <w:pStyle w:val="Nadpis2"/>
        <w:rPr>
          <w:spacing w:val="-4"/>
        </w:rPr>
      </w:pPr>
      <w:r>
        <w:t>Nárazník vpředu i vzadu nelakovaný.</w:t>
      </w:r>
    </w:p>
    <w:p w14:paraId="711F2CD9" w14:textId="438A8275" w:rsidR="0002143B" w:rsidRDefault="0002143B" w:rsidP="00A82360">
      <w:pPr>
        <w:pStyle w:val="Nadpis2"/>
        <w:rPr>
          <w:spacing w:val="-4"/>
        </w:rPr>
      </w:pPr>
      <w:r>
        <w:t>Minimální rozvor náprav 4.300 mm.</w:t>
      </w:r>
    </w:p>
    <w:p w14:paraId="68EFB1CC" w14:textId="5B9574F9" w:rsidR="0002143B" w:rsidRDefault="0002143B" w:rsidP="00A82360">
      <w:pPr>
        <w:pStyle w:val="Nadpis2"/>
        <w:rPr>
          <w:spacing w:val="-4"/>
        </w:rPr>
      </w:pPr>
      <w:r>
        <w:t>Maximální celková délka vozu 7.000 mm.</w:t>
      </w:r>
    </w:p>
    <w:p w14:paraId="021CF12B" w14:textId="0DDC34F8" w:rsidR="00A82360" w:rsidRPr="00A82360" w:rsidRDefault="0002143B" w:rsidP="00A82360">
      <w:pPr>
        <w:pStyle w:val="Nadpis2"/>
        <w:rPr>
          <w:spacing w:val="-4"/>
        </w:rPr>
      </w:pPr>
      <w:r>
        <w:t>Délka ložné plochy minimálně 4.300 mm</w:t>
      </w:r>
      <w:r w:rsidR="00A82360">
        <w:rPr>
          <w:spacing w:val="-4"/>
        </w:rPr>
        <w:t>.</w:t>
      </w:r>
    </w:p>
    <w:p w14:paraId="2B5CB2D9" w14:textId="76755EED" w:rsidR="00A82360" w:rsidRPr="00A82360" w:rsidRDefault="0002143B" w:rsidP="00A82360">
      <w:pPr>
        <w:pStyle w:val="Nadpis2"/>
        <w:rPr>
          <w:spacing w:val="-4"/>
        </w:rPr>
      </w:pPr>
      <w:r>
        <w:t>Výška ložné plochy minimálně 2.180 mm</w:t>
      </w:r>
      <w:r w:rsidR="00A82360">
        <w:rPr>
          <w:spacing w:val="-4"/>
        </w:rPr>
        <w:t>.</w:t>
      </w:r>
    </w:p>
    <w:p w14:paraId="45188125" w14:textId="581F4D12" w:rsidR="0002143B" w:rsidRDefault="0002143B" w:rsidP="00A82360">
      <w:pPr>
        <w:pStyle w:val="Nadpis2"/>
        <w:rPr>
          <w:spacing w:val="-4"/>
        </w:rPr>
      </w:pPr>
      <w:r>
        <w:t>Šířka ložné plochy minimálně 1.800 mm</w:t>
      </w:r>
    </w:p>
    <w:p w14:paraId="196FB336" w14:textId="6134DDF7" w:rsidR="0002143B" w:rsidRDefault="0002143B" w:rsidP="00A82360">
      <w:pPr>
        <w:pStyle w:val="Nadpis2"/>
        <w:rPr>
          <w:spacing w:val="-4"/>
        </w:rPr>
      </w:pPr>
      <w:r>
        <w:t>Výška vozu maximálně 2.800 mm bez světelné rampy</w:t>
      </w:r>
    </w:p>
    <w:p w14:paraId="0818B7AD" w14:textId="6F97012D" w:rsidR="0002143B" w:rsidRDefault="0002143B" w:rsidP="00A82360">
      <w:pPr>
        <w:pStyle w:val="Nadpis2"/>
        <w:rPr>
          <w:spacing w:val="-4"/>
        </w:rPr>
      </w:pPr>
      <w:r>
        <w:lastRenderedPageBreak/>
        <w:t>Počet sedadel vpředu 3 (řidič + 2 osoby).</w:t>
      </w:r>
    </w:p>
    <w:p w14:paraId="106D5B25" w14:textId="6A9B79E5" w:rsidR="0002143B" w:rsidRDefault="0002143B" w:rsidP="00A82360">
      <w:pPr>
        <w:pStyle w:val="Nadpis2"/>
      </w:pPr>
      <w:r>
        <w:t>Posuvné dveře na pravé straně vozu.</w:t>
      </w:r>
    </w:p>
    <w:p w14:paraId="2B4CB659" w14:textId="61FC5132" w:rsidR="0002143B" w:rsidRDefault="0002143B" w:rsidP="00A82360">
      <w:pPr>
        <w:pStyle w:val="Nadpis2"/>
      </w:pPr>
      <w:r>
        <w:t>Dvoukřídlé dveře vzadu plné, bez oken.</w:t>
      </w:r>
    </w:p>
    <w:p w14:paraId="3F629F20" w14:textId="27C3C4EE" w:rsidR="0002143B" w:rsidRDefault="0002143B" w:rsidP="00A82360">
      <w:pPr>
        <w:pStyle w:val="Nadpis2"/>
      </w:pPr>
      <w:r>
        <w:t>Stupátko pod zadním nárazníkem, minimálně na ½ šíře vozidla.</w:t>
      </w:r>
    </w:p>
    <w:p w14:paraId="2F977F53" w14:textId="558A80D9" w:rsidR="0002143B" w:rsidRDefault="0002143B" w:rsidP="00A82360">
      <w:pPr>
        <w:pStyle w:val="Nadpis2"/>
      </w:pPr>
      <w:r>
        <w:t>Zesílené závěsy zadních dveří ložného prostoru.</w:t>
      </w:r>
    </w:p>
    <w:p w14:paraId="48905A36" w14:textId="6A77E37C" w:rsidR="0002143B" w:rsidRDefault="0002143B" w:rsidP="00A82360">
      <w:pPr>
        <w:pStyle w:val="Nadpis2"/>
      </w:pPr>
      <w:r>
        <w:t>Zesílené závěsy dveří na straně řidiče.</w:t>
      </w:r>
    </w:p>
    <w:p w14:paraId="3EE4E485" w14:textId="40075832" w:rsidR="0002143B" w:rsidRDefault="0002143B" w:rsidP="00A82360">
      <w:pPr>
        <w:pStyle w:val="Nadpis2"/>
      </w:pPr>
      <w:r>
        <w:t>Full LED světlomety (potkávací, obrysová, dálková, denní svícení) s automatickým přepínáním denní/potkávací.</w:t>
      </w:r>
    </w:p>
    <w:p w14:paraId="4E06C183" w14:textId="562B04D6" w:rsidR="0002143B" w:rsidRDefault="0002143B" w:rsidP="00A82360">
      <w:pPr>
        <w:pStyle w:val="Nadpis2"/>
      </w:pPr>
      <w:r>
        <w:t>Přední mlhová světla.</w:t>
      </w:r>
    </w:p>
    <w:p w14:paraId="0E32A4B9" w14:textId="35DC4C35" w:rsidR="0002143B" w:rsidRDefault="0002143B" w:rsidP="00A82360">
      <w:pPr>
        <w:pStyle w:val="Nadpis2"/>
      </w:pPr>
      <w:r>
        <w:t>Ocelové disky kol.</w:t>
      </w:r>
    </w:p>
    <w:p w14:paraId="7DC97D63" w14:textId="0333ED82" w:rsidR="0002143B" w:rsidRDefault="0002143B" w:rsidP="00A82360">
      <w:pPr>
        <w:pStyle w:val="Nadpis2"/>
      </w:pPr>
      <w:r w:rsidRPr="00A02220">
        <w:t>Tažné zařízení</w:t>
      </w:r>
      <w:r>
        <w:t xml:space="preserve"> pevné, pro přípojné vozidlo do 750 kg, včetně elektrické zásuvky, včetně zápisu</w:t>
      </w:r>
      <w:r w:rsidR="0015141B">
        <w:t xml:space="preserve"> údaje do registru silničních vozidel</w:t>
      </w:r>
      <w:r>
        <w:t>.</w:t>
      </w:r>
    </w:p>
    <w:p w14:paraId="7C238F55" w14:textId="114E6B82" w:rsidR="0002143B" w:rsidRPr="0015141B" w:rsidRDefault="0002143B" w:rsidP="00A82360">
      <w:pPr>
        <w:pStyle w:val="Nadpis2"/>
      </w:pPr>
      <w:r w:rsidRPr="0015141B">
        <w:t xml:space="preserve">Pevná LED rampa min. 850 mm </w:t>
      </w:r>
      <w:r w:rsidR="001F4333" w:rsidRPr="0015141B">
        <w:t>délka</w:t>
      </w:r>
      <w:r w:rsidRPr="0015141B">
        <w:t xml:space="preserve">, oranžová, umístěná na střeše, včetně zápisu </w:t>
      </w:r>
      <w:r w:rsidR="0015141B" w:rsidRPr="0015141B">
        <w:t>údaje do registru silničních vozidel</w:t>
      </w:r>
      <w:r w:rsidRPr="0015141B">
        <w:t>.</w:t>
      </w:r>
    </w:p>
    <w:p w14:paraId="762CE025" w14:textId="101D62F5" w:rsidR="0002143B" w:rsidRDefault="0002143B" w:rsidP="00A82360">
      <w:pPr>
        <w:pStyle w:val="Nadpis2"/>
      </w:pPr>
      <w:r>
        <w:t xml:space="preserve">LED světelná alej umístěná nad zadními dveřmi, po celé šířce vozidla, včetně zápisu </w:t>
      </w:r>
      <w:r w:rsidR="0015141B">
        <w:t>údaje do registru silničních vozidel</w:t>
      </w:r>
      <w:r>
        <w:t>.</w:t>
      </w:r>
    </w:p>
    <w:p w14:paraId="762EFD64" w14:textId="4B095406" w:rsidR="001F4333" w:rsidRDefault="001F4333" w:rsidP="00A82360">
      <w:pPr>
        <w:pStyle w:val="Nadpis2"/>
      </w:pPr>
      <w:r>
        <w:t xml:space="preserve">LED záblesková výstražná světla, umístěná v mřížce chladiče, včetně zápisu </w:t>
      </w:r>
      <w:r w:rsidR="0015141B">
        <w:t>údaje do registru silničních vozidel</w:t>
      </w:r>
      <w:r>
        <w:t>.</w:t>
      </w:r>
    </w:p>
    <w:p w14:paraId="18D3EF6C" w14:textId="36A62377" w:rsidR="0002143B" w:rsidRDefault="001F4333" w:rsidP="00A82360">
      <w:pPr>
        <w:pStyle w:val="Nadpis2"/>
      </w:pPr>
      <w:r>
        <w:t>LED osvětlení interiéru.</w:t>
      </w:r>
    </w:p>
    <w:p w14:paraId="6E0E35FF" w14:textId="760F98CB" w:rsidR="001F4333" w:rsidRDefault="001F4333" w:rsidP="00A82360">
      <w:pPr>
        <w:pStyle w:val="Nadpis2"/>
      </w:pPr>
      <w:r>
        <w:t>Elektricky ovládaná okénka řidiče a spolujezdce.</w:t>
      </w:r>
    </w:p>
    <w:p w14:paraId="04FDC859" w14:textId="7E4E4B88" w:rsidR="001F4333" w:rsidRDefault="001F4333" w:rsidP="00A82360">
      <w:pPr>
        <w:pStyle w:val="Nadpis2"/>
      </w:pPr>
      <w:r>
        <w:t>Bez dřevěné podlahy nákladového prostoru.</w:t>
      </w:r>
    </w:p>
    <w:p w14:paraId="4E2C630A" w14:textId="559D89C6" w:rsidR="001F4333" w:rsidRDefault="001F4333" w:rsidP="00A82360">
      <w:pPr>
        <w:pStyle w:val="Nadpis2"/>
      </w:pPr>
      <w:r>
        <w:t>Příprava elektroinstalace pro napájení vestavby v nákladovém prostoru.</w:t>
      </w:r>
    </w:p>
    <w:p w14:paraId="12C6EBC8" w14:textId="2A80A934" w:rsidR="001F4333" w:rsidRDefault="001F4333" w:rsidP="00A82360">
      <w:pPr>
        <w:pStyle w:val="Nadpis2"/>
      </w:pPr>
      <w:r>
        <w:t>Lapače nečistot u přední a zadní nápravy.</w:t>
      </w:r>
    </w:p>
    <w:p w14:paraId="6D4BDBA3" w14:textId="10CFD49F" w:rsidR="001F4333" w:rsidRDefault="001F4333" w:rsidP="00A82360">
      <w:pPr>
        <w:pStyle w:val="Nadpis2"/>
      </w:pPr>
      <w:r>
        <w:t>Vyhřívané přední okno.</w:t>
      </w:r>
    </w:p>
    <w:p w14:paraId="3B862D9A" w14:textId="76B4CAAA" w:rsidR="001F4333" w:rsidRDefault="001F4333" w:rsidP="00A82360">
      <w:pPr>
        <w:pStyle w:val="Nadpis2"/>
      </w:pPr>
      <w:r>
        <w:t>Nastavitelný volant.</w:t>
      </w:r>
    </w:p>
    <w:p w14:paraId="2ACD40A2" w14:textId="7897E839" w:rsidR="001F4333" w:rsidRDefault="001F4333" w:rsidP="00A82360">
      <w:pPr>
        <w:pStyle w:val="Nadpis2"/>
      </w:pPr>
      <w:r>
        <w:t>Povinná výbava.</w:t>
      </w:r>
    </w:p>
    <w:p w14:paraId="5B7DF27C" w14:textId="2C594AD0" w:rsidR="001F4333" w:rsidRDefault="001F4333" w:rsidP="00A82360">
      <w:pPr>
        <w:pStyle w:val="Nadpis2"/>
      </w:pPr>
      <w:r>
        <w:lastRenderedPageBreak/>
        <w:t>Odkládací přihrádka umístěná nad čelním oknem pod stropem.</w:t>
      </w:r>
    </w:p>
    <w:p w14:paraId="7F892D7D" w14:textId="0CE66D6E" w:rsidR="001F4333" w:rsidRDefault="001F4333" w:rsidP="00A82360">
      <w:pPr>
        <w:pStyle w:val="Nadpis2"/>
      </w:pPr>
      <w:r>
        <w:t>Zakládací klín</w:t>
      </w:r>
    </w:p>
    <w:p w14:paraId="3AE1D692" w14:textId="550885D6" w:rsidR="001F4333" w:rsidRDefault="001F4333" w:rsidP="00A82360">
      <w:pPr>
        <w:pStyle w:val="Nadpis2"/>
      </w:pPr>
      <w:r>
        <w:t>Základní nářadí se zvedákem.</w:t>
      </w:r>
    </w:p>
    <w:p w14:paraId="3BB4C412" w14:textId="7AF7A6B7" w:rsidR="001F4333" w:rsidRDefault="001F4333" w:rsidP="00A82360">
      <w:pPr>
        <w:pStyle w:val="Nadpis2"/>
      </w:pPr>
      <w:r>
        <w:t>Madla pro nastupování u zadních dveří nákladového prostoru a u pravých bočních dveří nákladového prostoru.</w:t>
      </w:r>
    </w:p>
    <w:bookmarkEnd w:id="0"/>
    <w:p w14:paraId="5040EDEC" w14:textId="3362D94D" w:rsidR="00E25216" w:rsidRPr="00C53248" w:rsidRDefault="00A82360" w:rsidP="00E75010">
      <w:pPr>
        <w:pStyle w:val="Nadpis1"/>
      </w:pPr>
      <w:r>
        <w:t>Pohon</w:t>
      </w:r>
    </w:p>
    <w:p w14:paraId="1CFC9810" w14:textId="045A83C0" w:rsidR="001F4333" w:rsidRDefault="001F4333" w:rsidP="00A82360">
      <w:pPr>
        <w:pStyle w:val="Nadpis2"/>
        <w:rPr>
          <w:spacing w:val="-4"/>
        </w:rPr>
      </w:pPr>
      <w:r>
        <w:t>Poháněná přední náprava.</w:t>
      </w:r>
    </w:p>
    <w:p w14:paraId="1D2012F4" w14:textId="1F15922E" w:rsidR="001F4333" w:rsidRPr="001F4333" w:rsidRDefault="00A82360" w:rsidP="00362F29">
      <w:pPr>
        <w:pStyle w:val="Nadpis2"/>
      </w:pPr>
      <w:r w:rsidRPr="001F4333">
        <w:rPr>
          <w:spacing w:val="-4"/>
        </w:rPr>
        <w:t>Druh pohonu</w:t>
      </w:r>
      <w:r w:rsidR="001F4333" w:rsidRPr="001F4333">
        <w:rPr>
          <w:spacing w:val="-4"/>
        </w:rPr>
        <w:t>: spalovací</w:t>
      </w:r>
      <w:r w:rsidR="001F4333">
        <w:rPr>
          <w:spacing w:val="-4"/>
        </w:rPr>
        <w:t xml:space="preserve"> motor</w:t>
      </w:r>
      <w:r w:rsidRPr="001F4333">
        <w:rPr>
          <w:spacing w:val="-4"/>
        </w:rPr>
        <w:t>.</w:t>
      </w:r>
    </w:p>
    <w:p w14:paraId="20055460" w14:textId="00FE3E6A" w:rsidR="001F4333" w:rsidRDefault="001F4333" w:rsidP="00A82360">
      <w:pPr>
        <w:pStyle w:val="Nadpis2"/>
        <w:rPr>
          <w:spacing w:val="-4"/>
        </w:rPr>
      </w:pPr>
      <w:r>
        <w:t>Typ paliva: motorová nafta.</w:t>
      </w:r>
    </w:p>
    <w:p w14:paraId="47BA0737" w14:textId="4F3781A0" w:rsidR="00A82360" w:rsidRPr="00A82360" w:rsidRDefault="00A82360" w:rsidP="00A82360">
      <w:pPr>
        <w:pStyle w:val="Nadpis2"/>
        <w:rPr>
          <w:spacing w:val="-4"/>
        </w:rPr>
      </w:pPr>
      <w:r w:rsidRPr="00A82360">
        <w:rPr>
          <w:spacing w:val="-4"/>
        </w:rPr>
        <w:t xml:space="preserve">Výkon motoru minimálně </w:t>
      </w:r>
      <w:r w:rsidR="001F4333">
        <w:rPr>
          <w:spacing w:val="-4"/>
        </w:rPr>
        <w:t>100</w:t>
      </w:r>
      <w:r w:rsidRPr="00A82360">
        <w:rPr>
          <w:spacing w:val="-4"/>
        </w:rPr>
        <w:t xml:space="preserve"> kW</w:t>
      </w:r>
      <w:r>
        <w:rPr>
          <w:spacing w:val="-4"/>
        </w:rPr>
        <w:t>.</w:t>
      </w:r>
    </w:p>
    <w:p w14:paraId="46B39B40" w14:textId="5AD2845F" w:rsidR="00A82360" w:rsidRPr="0015141B" w:rsidRDefault="001F4333" w:rsidP="00A82360">
      <w:pPr>
        <w:pStyle w:val="Nadpis2"/>
        <w:rPr>
          <w:spacing w:val="-4"/>
        </w:rPr>
      </w:pPr>
      <w:r w:rsidRPr="0015141B">
        <w:t xml:space="preserve">Akumulátor se startovacím proudem 500 A </w:t>
      </w:r>
      <w:proofErr w:type="spellStart"/>
      <w:r w:rsidRPr="0015141B">
        <w:t>a</w:t>
      </w:r>
      <w:proofErr w:type="spellEnd"/>
      <w:r w:rsidRPr="0015141B">
        <w:t xml:space="preserve"> s kapacitou minimálně 90 </w:t>
      </w:r>
      <w:proofErr w:type="spellStart"/>
      <w:r w:rsidRPr="0015141B">
        <w:t>Ah</w:t>
      </w:r>
      <w:proofErr w:type="spellEnd"/>
      <w:r w:rsidR="00A82360" w:rsidRPr="0015141B">
        <w:rPr>
          <w:spacing w:val="-4"/>
        </w:rPr>
        <w:t>.</w:t>
      </w:r>
    </w:p>
    <w:p w14:paraId="7357D105" w14:textId="0ED913F5" w:rsidR="00A82360" w:rsidRPr="00A82360" w:rsidRDefault="007614D5" w:rsidP="00A82360">
      <w:pPr>
        <w:pStyle w:val="Nadpis2"/>
        <w:rPr>
          <w:spacing w:val="-4"/>
        </w:rPr>
      </w:pPr>
      <w:r>
        <w:t>Objem palivové nádrže minimálně 70 litrů</w:t>
      </w:r>
      <w:r w:rsidR="00A82360">
        <w:rPr>
          <w:spacing w:val="-4"/>
        </w:rPr>
        <w:t>.</w:t>
      </w:r>
    </w:p>
    <w:p w14:paraId="59BF5D2E" w14:textId="0E8811E8" w:rsidR="007614D5" w:rsidRPr="007614D5" w:rsidRDefault="007614D5" w:rsidP="007614D5">
      <w:pPr>
        <w:pStyle w:val="Nadpis2"/>
        <w:rPr>
          <w:spacing w:val="-4"/>
        </w:rPr>
      </w:pPr>
      <w:r w:rsidRPr="007614D5">
        <w:rPr>
          <w:spacing w:val="-4"/>
        </w:rPr>
        <w:t>Automatická převodovka, minimálně 8.stupňová</w:t>
      </w:r>
      <w:r>
        <w:rPr>
          <w:spacing w:val="-4"/>
        </w:rPr>
        <w:t>.</w:t>
      </w:r>
    </w:p>
    <w:p w14:paraId="3CD0A14A" w14:textId="4E8708E3" w:rsidR="007614D5" w:rsidRDefault="007614D5" w:rsidP="00A82360">
      <w:pPr>
        <w:pStyle w:val="Nadpis2"/>
        <w:rPr>
          <w:spacing w:val="-4"/>
        </w:rPr>
      </w:pPr>
      <w:r>
        <w:t>Zesílená přední a zadní náprava, včetně odpružení a stabilizátorů a tlumičů.</w:t>
      </w:r>
    </w:p>
    <w:p w14:paraId="61D75EFA" w14:textId="77777777" w:rsidR="007614D5" w:rsidRPr="007614D5" w:rsidRDefault="007614D5" w:rsidP="007614D5">
      <w:pPr>
        <w:pStyle w:val="Nadpis2"/>
        <w:rPr>
          <w:spacing w:val="-4"/>
        </w:rPr>
      </w:pPr>
      <w:r w:rsidRPr="007614D5">
        <w:rPr>
          <w:spacing w:val="-4"/>
        </w:rPr>
        <w:t>Povolené zatížení přední nápravy minimálně 2.000 kg</w:t>
      </w:r>
    </w:p>
    <w:p w14:paraId="0AFAA6CE" w14:textId="1A1705A2" w:rsidR="00A82360" w:rsidRPr="00A82360" w:rsidRDefault="007614D5" w:rsidP="00A82360">
      <w:pPr>
        <w:pStyle w:val="Nadpis2"/>
        <w:rPr>
          <w:spacing w:val="-4"/>
        </w:rPr>
      </w:pPr>
      <w:r>
        <w:t>Systémy ESP + ABS.</w:t>
      </w:r>
    </w:p>
    <w:p w14:paraId="416A2B5E" w14:textId="099261E4" w:rsidR="00E25216" w:rsidRPr="00C53248" w:rsidRDefault="00A82360" w:rsidP="00E75010">
      <w:pPr>
        <w:pStyle w:val="Nadpis1"/>
      </w:pPr>
      <w:r>
        <w:t>Další výbava</w:t>
      </w:r>
    </w:p>
    <w:p w14:paraId="239581B3" w14:textId="7D3ABC3F" w:rsidR="00A82360" w:rsidRPr="00A82360" w:rsidRDefault="00A82360" w:rsidP="00A82360">
      <w:pPr>
        <w:pStyle w:val="Nadpis2"/>
        <w:rPr>
          <w:spacing w:val="-4"/>
        </w:rPr>
      </w:pPr>
      <w:r w:rsidRPr="00A82360">
        <w:rPr>
          <w:spacing w:val="-4"/>
        </w:rPr>
        <w:t>Rádio pro příjem DAB+, Bluetooth, USB</w:t>
      </w:r>
      <w:r w:rsidR="007614D5">
        <w:rPr>
          <w:spacing w:val="-4"/>
        </w:rPr>
        <w:t>-C</w:t>
      </w:r>
      <w:r w:rsidRPr="00A82360">
        <w:rPr>
          <w:spacing w:val="-4"/>
        </w:rPr>
        <w:t xml:space="preserve">, Apple </w:t>
      </w:r>
      <w:proofErr w:type="spellStart"/>
      <w:r w:rsidRPr="00A82360">
        <w:rPr>
          <w:spacing w:val="-4"/>
        </w:rPr>
        <w:t>CarPlay</w:t>
      </w:r>
      <w:proofErr w:type="spellEnd"/>
      <w:r w:rsidRPr="00A82360">
        <w:rPr>
          <w:spacing w:val="-4"/>
        </w:rPr>
        <w:t xml:space="preserve">, Android Auto, </w:t>
      </w:r>
      <w:r w:rsidR="007614D5">
        <w:rPr>
          <w:spacing w:val="-4"/>
        </w:rPr>
        <w:t>zrcadlení telefonu</w:t>
      </w:r>
      <w:r>
        <w:rPr>
          <w:spacing w:val="-4"/>
        </w:rPr>
        <w:t>.</w:t>
      </w:r>
    </w:p>
    <w:p w14:paraId="39939B12" w14:textId="63BD8BBD" w:rsidR="007614D5" w:rsidRDefault="007614D5" w:rsidP="00A82360">
      <w:pPr>
        <w:pStyle w:val="Nadpis2"/>
        <w:rPr>
          <w:spacing w:val="-4"/>
        </w:rPr>
      </w:pPr>
      <w:r>
        <w:t>Palubní počítač v českém jazyce.</w:t>
      </w:r>
    </w:p>
    <w:p w14:paraId="0FC921D7" w14:textId="4E320780" w:rsidR="007614D5" w:rsidRDefault="007614D5" w:rsidP="00A82360">
      <w:pPr>
        <w:pStyle w:val="Nadpis2"/>
        <w:rPr>
          <w:spacing w:val="-4"/>
        </w:rPr>
      </w:pPr>
      <w:r>
        <w:t>Indikace blížící se servisní prohlídky na palubním displeji.</w:t>
      </w:r>
    </w:p>
    <w:p w14:paraId="25D536DB" w14:textId="3F993C52" w:rsidR="007614D5" w:rsidRDefault="007614D5" w:rsidP="00A82360">
      <w:pPr>
        <w:pStyle w:val="Nadpis2"/>
        <w:rPr>
          <w:spacing w:val="-4"/>
        </w:rPr>
      </w:pPr>
      <w:r>
        <w:t>Multifunkční volant.</w:t>
      </w:r>
    </w:p>
    <w:p w14:paraId="26864052" w14:textId="58FA9536" w:rsidR="007614D5" w:rsidRDefault="007614D5" w:rsidP="00A82360">
      <w:pPr>
        <w:pStyle w:val="Nadpis2"/>
        <w:rPr>
          <w:spacing w:val="-4"/>
        </w:rPr>
      </w:pPr>
      <w:r>
        <w:t>USB zásuvky v kabině řidiče + zásuvky na 12 V kulaté.</w:t>
      </w:r>
    </w:p>
    <w:p w14:paraId="45BD273D" w14:textId="2C2F70B9" w:rsidR="007614D5" w:rsidRDefault="007614D5" w:rsidP="00A82360">
      <w:pPr>
        <w:pStyle w:val="Nadpis2"/>
        <w:rPr>
          <w:spacing w:val="-4"/>
        </w:rPr>
      </w:pPr>
      <w:r>
        <w:t>Couvací kamera s dynamickými čarami.</w:t>
      </w:r>
    </w:p>
    <w:p w14:paraId="3377946B" w14:textId="4EE4875B" w:rsidR="007614D5" w:rsidRDefault="007614D5" w:rsidP="00A82360">
      <w:pPr>
        <w:pStyle w:val="Nadpis2"/>
        <w:rPr>
          <w:spacing w:val="-4"/>
        </w:rPr>
      </w:pPr>
      <w:r>
        <w:lastRenderedPageBreak/>
        <w:t>Elektronická parkovací brzda.</w:t>
      </w:r>
    </w:p>
    <w:p w14:paraId="49B57AE3" w14:textId="44FA3C35" w:rsidR="007614D5" w:rsidRDefault="007614D5" w:rsidP="00A82360">
      <w:pPr>
        <w:pStyle w:val="Nadpis2"/>
        <w:rPr>
          <w:spacing w:val="-4"/>
        </w:rPr>
      </w:pPr>
      <w:r>
        <w:t>Asistent rozjezdu do kopce.</w:t>
      </w:r>
    </w:p>
    <w:p w14:paraId="52933BA2" w14:textId="7F155466" w:rsidR="007614D5" w:rsidRDefault="007614D5" w:rsidP="00A82360">
      <w:pPr>
        <w:pStyle w:val="Nadpis2"/>
        <w:rPr>
          <w:spacing w:val="-4"/>
        </w:rPr>
      </w:pPr>
      <w:r>
        <w:t>Příprava pro připojení radiostanice Motorola.</w:t>
      </w:r>
    </w:p>
    <w:p w14:paraId="09DF5035" w14:textId="2B353B54" w:rsidR="007614D5" w:rsidRDefault="007614D5" w:rsidP="00A82360">
      <w:pPr>
        <w:pStyle w:val="Nadpis2"/>
        <w:rPr>
          <w:spacing w:val="-4"/>
        </w:rPr>
      </w:pPr>
      <w:r>
        <w:t>Airbag řidiče a spolujezdce.</w:t>
      </w:r>
    </w:p>
    <w:p w14:paraId="4EFC0BE6" w14:textId="6460B347" w:rsidR="007614D5" w:rsidRDefault="007614D5" w:rsidP="00A82360">
      <w:pPr>
        <w:pStyle w:val="Nadpis2"/>
        <w:rPr>
          <w:spacing w:val="-4"/>
        </w:rPr>
      </w:pPr>
      <w:r>
        <w:t>Dálkové centrální zamykání, se samostatným zamykáním kabiny řidiče a nákladového prostoru.</w:t>
      </w:r>
    </w:p>
    <w:p w14:paraId="515861B4" w14:textId="4586457B" w:rsidR="007614D5" w:rsidRDefault="007614D5" w:rsidP="00A82360">
      <w:pPr>
        <w:pStyle w:val="Nadpis2"/>
        <w:rPr>
          <w:spacing w:val="-4"/>
        </w:rPr>
      </w:pPr>
      <w:r>
        <w:t>Elektricky ovládaná vnější zpětná zrcátka, vyhřívaná.</w:t>
      </w:r>
    </w:p>
    <w:p w14:paraId="6005ABEA" w14:textId="02884C44" w:rsidR="007614D5" w:rsidRDefault="007614D5" w:rsidP="00A82360">
      <w:pPr>
        <w:pStyle w:val="Nadpis2"/>
        <w:rPr>
          <w:spacing w:val="-4"/>
        </w:rPr>
      </w:pPr>
      <w:r>
        <w:t>Klimatizace automatická.</w:t>
      </w:r>
    </w:p>
    <w:p w14:paraId="4131996F" w14:textId="289682B1" w:rsidR="007614D5" w:rsidRDefault="007614D5" w:rsidP="00A82360">
      <w:pPr>
        <w:pStyle w:val="Nadpis2"/>
        <w:rPr>
          <w:spacing w:val="-4"/>
        </w:rPr>
      </w:pPr>
      <w:r>
        <w:t>Dešťový senzor</w:t>
      </w:r>
    </w:p>
    <w:p w14:paraId="4BA3F815" w14:textId="08CBA674" w:rsidR="007614D5" w:rsidRDefault="007614D5" w:rsidP="00A82360">
      <w:pPr>
        <w:pStyle w:val="Nadpis2"/>
        <w:rPr>
          <w:spacing w:val="-4"/>
        </w:rPr>
      </w:pPr>
      <w:r>
        <w:t>Rezervní kolo plnohodnotné.</w:t>
      </w:r>
    </w:p>
    <w:p w14:paraId="13CA3861" w14:textId="3C923C5D" w:rsidR="007614D5" w:rsidRDefault="007614D5" w:rsidP="00A82360">
      <w:pPr>
        <w:pStyle w:val="Nadpis2"/>
        <w:rPr>
          <w:spacing w:val="-4"/>
        </w:rPr>
      </w:pPr>
      <w:r>
        <w:t>Zadní parkovací senzory.</w:t>
      </w:r>
    </w:p>
    <w:p w14:paraId="1FB93820" w14:textId="57F4F494" w:rsidR="007614D5" w:rsidRDefault="007614D5" w:rsidP="00A82360">
      <w:pPr>
        <w:pStyle w:val="Nadpis2"/>
        <w:rPr>
          <w:spacing w:val="-4"/>
        </w:rPr>
      </w:pPr>
      <w:r>
        <w:t>Akustická výstraha při couvání.</w:t>
      </w:r>
    </w:p>
    <w:p w14:paraId="787AED12" w14:textId="121791F7" w:rsidR="007614D5" w:rsidRDefault="007614D5" w:rsidP="00A82360">
      <w:pPr>
        <w:pStyle w:val="Nadpis2"/>
        <w:rPr>
          <w:spacing w:val="-4"/>
        </w:rPr>
      </w:pPr>
      <w:r>
        <w:t>Omyvatelné snímatelné potahy sedadel (např. vinyl, koženka).</w:t>
      </w:r>
    </w:p>
    <w:p w14:paraId="6F9DF703" w14:textId="18D92678" w:rsidR="007614D5" w:rsidRDefault="007614D5" w:rsidP="00A82360">
      <w:pPr>
        <w:pStyle w:val="Nadpis2"/>
        <w:rPr>
          <w:spacing w:val="-4"/>
        </w:rPr>
      </w:pPr>
      <w:r>
        <w:t>Elektricky vyhřívaná sedačka řidiče.</w:t>
      </w:r>
    </w:p>
    <w:p w14:paraId="3001159E" w14:textId="168E732E" w:rsidR="007614D5" w:rsidRDefault="007614D5" w:rsidP="00A82360">
      <w:pPr>
        <w:pStyle w:val="Nadpis2"/>
        <w:rPr>
          <w:spacing w:val="-4"/>
        </w:rPr>
      </w:pPr>
      <w:r w:rsidRPr="006320F5">
        <w:t xml:space="preserve">Celoroční ochranné </w:t>
      </w:r>
      <w:r>
        <w:t xml:space="preserve">gumové </w:t>
      </w:r>
      <w:r w:rsidRPr="006320F5">
        <w:t>vyjímatelné koberce v</w:t>
      </w:r>
      <w:r>
        <w:t> </w:t>
      </w:r>
      <w:r w:rsidRPr="006320F5">
        <w:t>kabině</w:t>
      </w:r>
      <w:r>
        <w:t>.</w:t>
      </w:r>
    </w:p>
    <w:p w14:paraId="0B945FC7" w14:textId="25B00E63" w:rsidR="007614D5" w:rsidRDefault="007614D5" w:rsidP="00A82360">
      <w:pPr>
        <w:pStyle w:val="Nadpis2"/>
        <w:rPr>
          <w:spacing w:val="-4"/>
        </w:rPr>
      </w:pPr>
      <w:r>
        <w:t>2 sady pneumatik : letní + zimní.</w:t>
      </w:r>
    </w:p>
    <w:p w14:paraId="5C68453F" w14:textId="548755BC" w:rsidR="007614D5" w:rsidRPr="007614D5" w:rsidRDefault="007614D5" w:rsidP="007614D5">
      <w:pPr>
        <w:pStyle w:val="Nadpis2"/>
        <w:rPr>
          <w:spacing w:val="-4"/>
        </w:rPr>
      </w:pPr>
      <w:r>
        <w:t>Energetický štítek pneumatik B nebo A.</w:t>
      </w:r>
    </w:p>
    <w:p w14:paraId="237CF9C6" w14:textId="145E320A" w:rsidR="002338F5" w:rsidRPr="00C53248" w:rsidRDefault="00A82360" w:rsidP="00E75010">
      <w:pPr>
        <w:pStyle w:val="Nadpis1"/>
      </w:pPr>
      <w:r>
        <w:t>Dokumentace</w:t>
      </w:r>
    </w:p>
    <w:p w14:paraId="5395D7BF" w14:textId="75D55221" w:rsidR="000D751A" w:rsidRPr="0015141B" w:rsidRDefault="007614D5" w:rsidP="000D751A">
      <w:pPr>
        <w:pStyle w:val="Nadpis2"/>
        <w:rPr>
          <w:spacing w:val="-4"/>
        </w:rPr>
      </w:pPr>
      <w:r w:rsidRPr="0015141B">
        <w:t>Dokumentace k</w:t>
      </w:r>
      <w:r w:rsidR="00AA3C9A" w:rsidRPr="0015141B">
        <w:t> </w:t>
      </w:r>
      <w:r w:rsidRPr="0015141B">
        <w:t>vozidlu</w:t>
      </w:r>
      <w:r w:rsidR="00AA3C9A" w:rsidRPr="0015141B">
        <w:t xml:space="preserve"> (zejména návod k obsluze a údržbě)</w:t>
      </w:r>
      <w:r w:rsidRPr="0015141B">
        <w:t xml:space="preserve"> v českém jazyce</w:t>
      </w:r>
      <w:r w:rsidR="000D751A" w:rsidRPr="0015141B">
        <w:rPr>
          <w:spacing w:val="-4"/>
        </w:rPr>
        <w:t>.</w:t>
      </w:r>
    </w:p>
    <w:p w14:paraId="73A6BCB1" w14:textId="70DF8E99" w:rsidR="0015141B" w:rsidRDefault="0015141B" w:rsidP="00885923">
      <w:pPr>
        <w:pStyle w:val="Nadpis2"/>
        <w:rPr>
          <w:spacing w:val="-4"/>
        </w:rPr>
      </w:pPr>
      <w:bookmarkStart w:id="1" w:name="_Hlk138754156"/>
      <w:r>
        <w:rPr>
          <w:spacing w:val="-4"/>
        </w:rPr>
        <w:t>Zápis</w:t>
      </w:r>
      <w:r w:rsidRPr="0015141B">
        <w:rPr>
          <w:spacing w:val="-4"/>
        </w:rPr>
        <w:t xml:space="preserve"> do registru silničních vozidel</w:t>
      </w:r>
    </w:p>
    <w:p w14:paraId="75F673E5" w14:textId="458F9309" w:rsidR="000D751A" w:rsidRPr="0015141B" w:rsidRDefault="009A4A94" w:rsidP="00885923">
      <w:pPr>
        <w:pStyle w:val="Nadpis2"/>
        <w:rPr>
          <w:spacing w:val="-4"/>
        </w:rPr>
      </w:pPr>
      <w:r w:rsidRPr="0015141B">
        <w:rPr>
          <w:spacing w:val="-4"/>
        </w:rPr>
        <w:t>O</w:t>
      </w:r>
      <w:r w:rsidR="000D751A" w:rsidRPr="0015141B">
        <w:rPr>
          <w:spacing w:val="-4"/>
        </w:rPr>
        <w:t>svědčení o registraci vozidla</w:t>
      </w:r>
      <w:bookmarkStart w:id="2" w:name="_Hlk138759065"/>
      <w:r w:rsidR="000D751A" w:rsidRPr="0015141B">
        <w:rPr>
          <w:spacing w:val="-4"/>
        </w:rPr>
        <w:t>.</w:t>
      </w:r>
      <w:bookmarkEnd w:id="1"/>
      <w:bookmarkEnd w:id="2"/>
    </w:p>
    <w:sectPr w:rsidR="000D751A" w:rsidRPr="0015141B" w:rsidSect="00014D1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8BEC1" w14:textId="77777777" w:rsidR="000E3C09" w:rsidRDefault="000E3C09" w:rsidP="009C6628">
      <w:pPr>
        <w:spacing w:before="0" w:after="0"/>
      </w:pPr>
      <w:r>
        <w:separator/>
      </w:r>
    </w:p>
  </w:endnote>
  <w:endnote w:type="continuationSeparator" w:id="0">
    <w:p w14:paraId="196B8300" w14:textId="77777777" w:rsidR="000E3C09" w:rsidRDefault="000E3C09" w:rsidP="009C6628">
      <w:pPr>
        <w:spacing w:before="0" w:after="0"/>
      </w:pPr>
      <w:r>
        <w:continuationSeparator/>
      </w:r>
    </w:p>
  </w:endnote>
  <w:endnote w:type="continuationNotice" w:id="1">
    <w:p w14:paraId="661DFD15" w14:textId="77777777" w:rsidR="000E3C09" w:rsidRDefault="000E3C0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3123D" w14:textId="77777777" w:rsidR="00F3668F" w:rsidRDefault="00F3668F" w:rsidP="002A6190">
    <w:pPr>
      <w:pStyle w:val="Zpat"/>
      <w:pBdr>
        <w:bottom w:val="single" w:sz="6" w:space="1" w:color="auto"/>
      </w:pBdr>
      <w:spacing w:before="0" w:after="0"/>
      <w:rPr>
        <w:sz w:val="18"/>
        <w:szCs w:val="22"/>
      </w:rPr>
    </w:pPr>
  </w:p>
  <w:p w14:paraId="5B6699F8" w14:textId="77777777" w:rsidR="00BE4707" w:rsidRPr="00094011" w:rsidRDefault="00BE4707" w:rsidP="002A6190">
    <w:pPr>
      <w:pStyle w:val="Zpat"/>
      <w:pBdr>
        <w:bottom w:val="single" w:sz="6" w:space="1" w:color="auto"/>
      </w:pBdr>
      <w:spacing w:before="0" w:after="0"/>
      <w:rPr>
        <w:sz w:val="18"/>
        <w:szCs w:val="22"/>
      </w:rPr>
    </w:pPr>
  </w:p>
  <w:p w14:paraId="59CD9458" w14:textId="318F62AF" w:rsidR="005C1714" w:rsidRPr="00F54A0D" w:rsidRDefault="007614D5" w:rsidP="00F4476D">
    <w:pPr>
      <w:pStyle w:val="Zpat"/>
      <w:spacing w:after="0"/>
      <w:rPr>
        <w:sz w:val="18"/>
      </w:rPr>
    </w:pPr>
    <w:r>
      <w:rPr>
        <w:sz w:val="18"/>
      </w:rPr>
      <w:t>Veřejná soutěž</w:t>
    </w:r>
    <w:r w:rsidR="005C1714">
      <w:rPr>
        <w:sz w:val="18"/>
      </w:rPr>
      <w:t>: „</w:t>
    </w:r>
    <w:r>
      <w:rPr>
        <w:sz w:val="18"/>
      </w:rPr>
      <w:t>Dodávka 2 ks dílenských vozidel</w:t>
    </w:r>
    <w:r w:rsidR="005C1714">
      <w:rPr>
        <w:sz w:val="18"/>
      </w:rPr>
      <w:t>“</w:t>
    </w:r>
    <w:r w:rsidR="0090727F">
      <w:rPr>
        <w:sz w:val="18"/>
      </w:rPr>
      <w:t>.</w:t>
    </w:r>
  </w:p>
  <w:p w14:paraId="7325F019" w14:textId="1E3D3706" w:rsidR="00F3668F" w:rsidRPr="00094011" w:rsidRDefault="00F3668F">
    <w:pPr>
      <w:pStyle w:val="Zpat"/>
      <w:tabs>
        <w:tab w:val="clear" w:pos="4536"/>
        <w:tab w:val="clear" w:pos="9072"/>
        <w:tab w:val="left" w:pos="2250"/>
      </w:tabs>
      <w:spacing w:before="0" w:after="0"/>
      <w:rPr>
        <w:sz w:val="18"/>
        <w:szCs w:val="22"/>
      </w:rPr>
    </w:pPr>
    <w:r w:rsidRPr="005C1714">
      <w:rPr>
        <w:sz w:val="18"/>
        <w:szCs w:val="22"/>
      </w:rPr>
      <w:t xml:space="preserve">Technická specifikace předmětu </w:t>
    </w:r>
    <w:r w:rsidR="007614D5">
      <w:rPr>
        <w:sz w:val="18"/>
        <w:szCs w:val="22"/>
      </w:rPr>
      <w:t>parametrů dílenských vozidel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D250A" w14:textId="77777777" w:rsidR="00A660BF" w:rsidRDefault="00A660BF" w:rsidP="00A660BF">
    <w:pPr>
      <w:pStyle w:val="Zpat"/>
      <w:pBdr>
        <w:bottom w:val="single" w:sz="6" w:space="1" w:color="auto"/>
      </w:pBdr>
      <w:spacing w:before="0" w:after="0"/>
      <w:rPr>
        <w:sz w:val="18"/>
        <w:szCs w:val="22"/>
      </w:rPr>
    </w:pPr>
  </w:p>
  <w:p w14:paraId="1475E1CC" w14:textId="77777777" w:rsidR="00BE4707" w:rsidRPr="00094011" w:rsidRDefault="00BE4707" w:rsidP="00A660BF">
    <w:pPr>
      <w:pStyle w:val="Zpat"/>
      <w:pBdr>
        <w:bottom w:val="single" w:sz="6" w:space="1" w:color="auto"/>
      </w:pBdr>
      <w:spacing w:before="0" w:after="0"/>
      <w:rPr>
        <w:sz w:val="18"/>
        <w:szCs w:val="22"/>
      </w:rPr>
    </w:pPr>
  </w:p>
  <w:p w14:paraId="6252B0D8" w14:textId="42284C97" w:rsidR="00A660BF" w:rsidRPr="00F54A0D" w:rsidRDefault="00A660BF" w:rsidP="00A660BF">
    <w:pPr>
      <w:pStyle w:val="Zpat"/>
      <w:spacing w:after="0"/>
      <w:rPr>
        <w:sz w:val="18"/>
      </w:rPr>
    </w:pPr>
    <w:r>
      <w:rPr>
        <w:sz w:val="18"/>
      </w:rPr>
      <w:t>Zadávací řízení: „</w:t>
    </w:r>
    <w:r w:rsidR="00A82360" w:rsidRPr="00A82360">
      <w:rPr>
        <w:sz w:val="18"/>
      </w:rPr>
      <w:t>Pořízení užitkových elektromobilů</w:t>
    </w:r>
    <w:r w:rsidR="00014D1B">
      <w:rPr>
        <w:sz w:val="18"/>
      </w:rPr>
      <w:t xml:space="preserve"> II</w:t>
    </w:r>
    <w:r>
      <w:rPr>
        <w:sz w:val="18"/>
      </w:rPr>
      <w:t>“ – část I.</w:t>
    </w:r>
  </w:p>
  <w:p w14:paraId="48680941" w14:textId="7012DF2A" w:rsidR="00A660BF" w:rsidRPr="00A660BF" w:rsidRDefault="00A660BF" w:rsidP="00A660BF">
    <w:pPr>
      <w:pStyle w:val="Zpat"/>
      <w:tabs>
        <w:tab w:val="clear" w:pos="4536"/>
        <w:tab w:val="clear" w:pos="9072"/>
        <w:tab w:val="left" w:pos="2250"/>
      </w:tabs>
      <w:spacing w:before="0" w:after="0"/>
      <w:rPr>
        <w:sz w:val="18"/>
        <w:szCs w:val="22"/>
      </w:rPr>
    </w:pPr>
    <w:r w:rsidRPr="005C1714">
      <w:rPr>
        <w:sz w:val="18"/>
        <w:szCs w:val="22"/>
      </w:rPr>
      <w:t>Technická specifikace předmětu veřejné zakázky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91E79" w14:textId="77777777" w:rsidR="000E3C09" w:rsidRDefault="000E3C09" w:rsidP="009C6628">
      <w:pPr>
        <w:spacing w:before="0" w:after="0"/>
      </w:pPr>
      <w:r>
        <w:separator/>
      </w:r>
    </w:p>
  </w:footnote>
  <w:footnote w:type="continuationSeparator" w:id="0">
    <w:p w14:paraId="2ABA349C" w14:textId="77777777" w:rsidR="000E3C09" w:rsidRDefault="000E3C09" w:rsidP="009C6628">
      <w:pPr>
        <w:spacing w:before="0" w:after="0"/>
      </w:pPr>
      <w:r>
        <w:continuationSeparator/>
      </w:r>
    </w:p>
  </w:footnote>
  <w:footnote w:type="continuationNotice" w:id="1">
    <w:p w14:paraId="26DB8C04" w14:textId="77777777" w:rsidR="000E3C09" w:rsidRDefault="000E3C0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E4FB9" w14:textId="77777777" w:rsidR="00F3668F" w:rsidRPr="00094011" w:rsidRDefault="00F3668F" w:rsidP="002A6190">
    <w:pPr>
      <w:pStyle w:val="Zhlav"/>
      <w:jc w:val="right"/>
      <w:rPr>
        <w:caps/>
        <w:szCs w:val="22"/>
      </w:rPr>
    </w:pPr>
    <w:r w:rsidRPr="00094011">
      <w:rPr>
        <w:szCs w:val="22"/>
      </w:rPr>
      <w:t xml:space="preserve">Strana </w:t>
    </w:r>
    <w:r w:rsidRPr="00094011">
      <w:rPr>
        <w:rStyle w:val="slostrnky"/>
      </w:rPr>
      <w:fldChar w:fldCharType="begin"/>
    </w:r>
    <w:r w:rsidRPr="00094011">
      <w:rPr>
        <w:rStyle w:val="slostrnky"/>
      </w:rPr>
      <w:instrText xml:space="preserve"> PAGE </w:instrText>
    </w:r>
    <w:r w:rsidRPr="00094011">
      <w:rPr>
        <w:rStyle w:val="slostrnky"/>
      </w:rPr>
      <w:fldChar w:fldCharType="separate"/>
    </w:r>
    <w:r w:rsidR="00BB304F">
      <w:rPr>
        <w:rStyle w:val="slostrnky"/>
        <w:noProof/>
      </w:rPr>
      <w:t>2</w:t>
    </w:r>
    <w:r w:rsidRPr="00094011">
      <w:rPr>
        <w:rStyle w:val="slostrnky"/>
      </w:rPr>
      <w:fldChar w:fldCharType="end"/>
    </w:r>
    <w:r w:rsidRPr="00094011">
      <w:rPr>
        <w:rStyle w:val="slostrnky"/>
      </w:rPr>
      <w:t xml:space="preserve"> z </w:t>
    </w:r>
    <w:r w:rsidRPr="00094011">
      <w:rPr>
        <w:rStyle w:val="slostrnky"/>
      </w:rPr>
      <w:fldChar w:fldCharType="begin"/>
    </w:r>
    <w:r w:rsidRPr="00094011">
      <w:rPr>
        <w:rStyle w:val="slostrnky"/>
      </w:rPr>
      <w:instrText xml:space="preserve"> NUMPAGES </w:instrText>
    </w:r>
    <w:r w:rsidRPr="00094011">
      <w:rPr>
        <w:rStyle w:val="slostrnky"/>
      </w:rPr>
      <w:fldChar w:fldCharType="separate"/>
    </w:r>
    <w:r w:rsidR="00BB304F">
      <w:rPr>
        <w:rStyle w:val="slostrnky"/>
        <w:noProof/>
      </w:rPr>
      <w:t>18</w:t>
    </w:r>
    <w:r w:rsidRPr="00094011"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8450D" w14:textId="0ED192B8" w:rsidR="00A769B9" w:rsidRDefault="00A769B9" w:rsidP="00B95C4A">
    <w:pPr>
      <w:pStyle w:val="Zhlav"/>
      <w:spacing w:before="0" w:after="360"/>
    </w:pPr>
    <w:r>
      <w:t xml:space="preserve">Příloha č. 1 </w:t>
    </w:r>
    <w:r w:rsidR="007B66A4">
      <w:t xml:space="preserve">kupní smlouvy / Příloha </w:t>
    </w:r>
    <w:r w:rsidR="00FB1438">
      <w:t>E výzvy k podávaní nabídek</w:t>
    </w:r>
  </w:p>
  <w:p w14:paraId="3903CE51" w14:textId="68878167" w:rsidR="00A769B9" w:rsidRPr="00A769B9" w:rsidRDefault="00A769B9" w:rsidP="00B95C4A">
    <w:pPr>
      <w:pStyle w:val="Zhlav"/>
      <w:spacing w:before="0" w:after="360"/>
      <w:jc w:val="right"/>
      <w:rPr>
        <w:caps/>
      </w:rPr>
    </w:pPr>
    <w:r w:rsidRPr="00F36F5B">
      <w:t xml:space="preserve">Strana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PAGE </w:instrText>
    </w:r>
    <w:r w:rsidRPr="00F36F5B">
      <w:rPr>
        <w:rStyle w:val="slostrnky"/>
      </w:rPr>
      <w:fldChar w:fldCharType="separate"/>
    </w:r>
    <w:r w:rsidR="00BB304F">
      <w:rPr>
        <w:rStyle w:val="slostrnky"/>
        <w:noProof/>
      </w:rPr>
      <w:t>1</w:t>
    </w:r>
    <w:r w:rsidRPr="00F36F5B">
      <w:rPr>
        <w:rStyle w:val="slostrnky"/>
      </w:rPr>
      <w:fldChar w:fldCharType="end"/>
    </w:r>
    <w:r w:rsidRPr="00F36F5B">
      <w:rPr>
        <w:rStyle w:val="slostrnky"/>
      </w:rPr>
      <w:t xml:space="preserve"> z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NUMPAGES </w:instrText>
    </w:r>
    <w:r w:rsidRPr="00F36F5B">
      <w:rPr>
        <w:rStyle w:val="slostrnky"/>
      </w:rPr>
      <w:fldChar w:fldCharType="separate"/>
    </w:r>
    <w:r w:rsidR="00BB304F">
      <w:rPr>
        <w:rStyle w:val="slostrnky"/>
        <w:noProof/>
      </w:rPr>
      <w:t>18</w:t>
    </w:r>
    <w:r w:rsidRPr="00F36F5B"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A198B"/>
    <w:multiLevelType w:val="hybridMultilevel"/>
    <w:tmpl w:val="A8B264DE"/>
    <w:lvl w:ilvl="0" w:tplc="DF9C0A4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89B2DBD"/>
    <w:multiLevelType w:val="hybridMultilevel"/>
    <w:tmpl w:val="ACE0C024"/>
    <w:lvl w:ilvl="0" w:tplc="DF9C0A4E"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 w15:restartNumberingAfterBreak="0">
    <w:nsid w:val="6516389D"/>
    <w:multiLevelType w:val="hybridMultilevel"/>
    <w:tmpl w:val="424AA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36E3D"/>
    <w:multiLevelType w:val="multilevel"/>
    <w:tmpl w:val="CA64D23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87571116">
    <w:abstractNumId w:val="3"/>
  </w:num>
  <w:num w:numId="2" w16cid:durableId="1808817880">
    <w:abstractNumId w:val="1"/>
  </w:num>
  <w:num w:numId="3" w16cid:durableId="1496454381">
    <w:abstractNumId w:val="2"/>
  </w:num>
  <w:num w:numId="4" w16cid:durableId="1402673111">
    <w:abstractNumId w:val="3"/>
  </w:num>
  <w:num w:numId="5" w16cid:durableId="1743677347">
    <w:abstractNumId w:val="3"/>
  </w:num>
  <w:num w:numId="6" w16cid:durableId="436604109">
    <w:abstractNumId w:val="3"/>
  </w:num>
  <w:num w:numId="7" w16cid:durableId="1177961444">
    <w:abstractNumId w:val="3"/>
  </w:num>
  <w:num w:numId="8" w16cid:durableId="1991861475">
    <w:abstractNumId w:val="3"/>
  </w:num>
  <w:num w:numId="9" w16cid:durableId="236061546">
    <w:abstractNumId w:val="3"/>
  </w:num>
  <w:num w:numId="10" w16cid:durableId="1303540942">
    <w:abstractNumId w:val="3"/>
  </w:num>
  <w:num w:numId="11" w16cid:durableId="22872897">
    <w:abstractNumId w:val="3"/>
  </w:num>
  <w:num w:numId="12" w16cid:durableId="1256984572">
    <w:abstractNumId w:val="0"/>
  </w:num>
  <w:num w:numId="13" w16cid:durableId="1701472035">
    <w:abstractNumId w:val="3"/>
  </w:num>
  <w:num w:numId="14" w16cid:durableId="635718552">
    <w:abstractNumId w:val="3"/>
  </w:num>
  <w:num w:numId="15" w16cid:durableId="975380931">
    <w:abstractNumId w:val="3"/>
  </w:num>
  <w:num w:numId="16" w16cid:durableId="1082726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E1"/>
    <w:rsid w:val="000030E7"/>
    <w:rsid w:val="00003708"/>
    <w:rsid w:val="000063DA"/>
    <w:rsid w:val="00011649"/>
    <w:rsid w:val="000116B4"/>
    <w:rsid w:val="0001226C"/>
    <w:rsid w:val="00013ECC"/>
    <w:rsid w:val="000148A6"/>
    <w:rsid w:val="00014C9A"/>
    <w:rsid w:val="00014D1B"/>
    <w:rsid w:val="00020377"/>
    <w:rsid w:val="0002143B"/>
    <w:rsid w:val="00023B31"/>
    <w:rsid w:val="00024E29"/>
    <w:rsid w:val="00026C49"/>
    <w:rsid w:val="000276EA"/>
    <w:rsid w:val="00033B23"/>
    <w:rsid w:val="00034317"/>
    <w:rsid w:val="000343AC"/>
    <w:rsid w:val="0003559B"/>
    <w:rsid w:val="000401E1"/>
    <w:rsid w:val="00041DC3"/>
    <w:rsid w:val="00046560"/>
    <w:rsid w:val="000518AD"/>
    <w:rsid w:val="00052EB7"/>
    <w:rsid w:val="00053541"/>
    <w:rsid w:val="00053E32"/>
    <w:rsid w:val="00054818"/>
    <w:rsid w:val="0005617D"/>
    <w:rsid w:val="0006320E"/>
    <w:rsid w:val="00063D3D"/>
    <w:rsid w:val="000642E1"/>
    <w:rsid w:val="000647D8"/>
    <w:rsid w:val="00064978"/>
    <w:rsid w:val="00064BE3"/>
    <w:rsid w:val="000664CB"/>
    <w:rsid w:val="00067C9A"/>
    <w:rsid w:val="00067D0B"/>
    <w:rsid w:val="000753FB"/>
    <w:rsid w:val="00077930"/>
    <w:rsid w:val="000806E2"/>
    <w:rsid w:val="00081D0D"/>
    <w:rsid w:val="00081F1F"/>
    <w:rsid w:val="00086223"/>
    <w:rsid w:val="0008649D"/>
    <w:rsid w:val="00090B05"/>
    <w:rsid w:val="00092189"/>
    <w:rsid w:val="00092F76"/>
    <w:rsid w:val="00094011"/>
    <w:rsid w:val="00094D2C"/>
    <w:rsid w:val="000954FB"/>
    <w:rsid w:val="000977D0"/>
    <w:rsid w:val="000A1A44"/>
    <w:rsid w:val="000A1E0C"/>
    <w:rsid w:val="000A2C3A"/>
    <w:rsid w:val="000B2BEF"/>
    <w:rsid w:val="000B3B49"/>
    <w:rsid w:val="000B4949"/>
    <w:rsid w:val="000B5D3C"/>
    <w:rsid w:val="000B7BF3"/>
    <w:rsid w:val="000C0F46"/>
    <w:rsid w:val="000C1A34"/>
    <w:rsid w:val="000C32EF"/>
    <w:rsid w:val="000D07DA"/>
    <w:rsid w:val="000D1396"/>
    <w:rsid w:val="000D16D2"/>
    <w:rsid w:val="000D1F19"/>
    <w:rsid w:val="000D3D45"/>
    <w:rsid w:val="000D419D"/>
    <w:rsid w:val="000D48E7"/>
    <w:rsid w:val="000D751A"/>
    <w:rsid w:val="000E3C09"/>
    <w:rsid w:val="000E4ED9"/>
    <w:rsid w:val="000E64D3"/>
    <w:rsid w:val="000F076C"/>
    <w:rsid w:val="000F3796"/>
    <w:rsid w:val="000F4E41"/>
    <w:rsid w:val="000F5214"/>
    <w:rsid w:val="000F72ED"/>
    <w:rsid w:val="001018E0"/>
    <w:rsid w:val="00102019"/>
    <w:rsid w:val="00104A03"/>
    <w:rsid w:val="00104F4D"/>
    <w:rsid w:val="00105CBD"/>
    <w:rsid w:val="00113C71"/>
    <w:rsid w:val="0011494D"/>
    <w:rsid w:val="00115947"/>
    <w:rsid w:val="00115EAF"/>
    <w:rsid w:val="001173C9"/>
    <w:rsid w:val="00122231"/>
    <w:rsid w:val="00123549"/>
    <w:rsid w:val="00123901"/>
    <w:rsid w:val="001251E0"/>
    <w:rsid w:val="0012651F"/>
    <w:rsid w:val="00126FF6"/>
    <w:rsid w:val="00127FDF"/>
    <w:rsid w:val="0013194F"/>
    <w:rsid w:val="00131998"/>
    <w:rsid w:val="001336DB"/>
    <w:rsid w:val="001348EB"/>
    <w:rsid w:val="00135871"/>
    <w:rsid w:val="00135949"/>
    <w:rsid w:val="00142188"/>
    <w:rsid w:val="00144913"/>
    <w:rsid w:val="00145A8D"/>
    <w:rsid w:val="001505D7"/>
    <w:rsid w:val="001513D7"/>
    <w:rsid w:val="0015141B"/>
    <w:rsid w:val="0015630E"/>
    <w:rsid w:val="001577D1"/>
    <w:rsid w:val="001579C0"/>
    <w:rsid w:val="00160C26"/>
    <w:rsid w:val="0016207E"/>
    <w:rsid w:val="00163936"/>
    <w:rsid w:val="001645EF"/>
    <w:rsid w:val="00165374"/>
    <w:rsid w:val="001658A8"/>
    <w:rsid w:val="00166216"/>
    <w:rsid w:val="00167D40"/>
    <w:rsid w:val="001701C5"/>
    <w:rsid w:val="001702A4"/>
    <w:rsid w:val="00174334"/>
    <w:rsid w:val="0017561F"/>
    <w:rsid w:val="00175A9B"/>
    <w:rsid w:val="00181379"/>
    <w:rsid w:val="0018403F"/>
    <w:rsid w:val="001856F9"/>
    <w:rsid w:val="001874A6"/>
    <w:rsid w:val="00187CB2"/>
    <w:rsid w:val="001905D0"/>
    <w:rsid w:val="00190C2D"/>
    <w:rsid w:val="00191D51"/>
    <w:rsid w:val="00192707"/>
    <w:rsid w:val="0019315A"/>
    <w:rsid w:val="0019404D"/>
    <w:rsid w:val="00196EC9"/>
    <w:rsid w:val="001A11FE"/>
    <w:rsid w:val="001A24A6"/>
    <w:rsid w:val="001A2D8F"/>
    <w:rsid w:val="001A5539"/>
    <w:rsid w:val="001A7F84"/>
    <w:rsid w:val="001C00E6"/>
    <w:rsid w:val="001C0EAE"/>
    <w:rsid w:val="001C3CF0"/>
    <w:rsid w:val="001C4628"/>
    <w:rsid w:val="001C55CF"/>
    <w:rsid w:val="001C6372"/>
    <w:rsid w:val="001C79A3"/>
    <w:rsid w:val="001D04D4"/>
    <w:rsid w:val="001D2F7E"/>
    <w:rsid w:val="001D445F"/>
    <w:rsid w:val="001D6C18"/>
    <w:rsid w:val="001D7BA6"/>
    <w:rsid w:val="001E0B7D"/>
    <w:rsid w:val="001E0FBF"/>
    <w:rsid w:val="001E5C3E"/>
    <w:rsid w:val="001F08F3"/>
    <w:rsid w:val="001F1EF5"/>
    <w:rsid w:val="001F21BE"/>
    <w:rsid w:val="001F3588"/>
    <w:rsid w:val="001F4333"/>
    <w:rsid w:val="001F4C19"/>
    <w:rsid w:val="001F53E0"/>
    <w:rsid w:val="0020102E"/>
    <w:rsid w:val="002011BB"/>
    <w:rsid w:val="00201896"/>
    <w:rsid w:val="002021C9"/>
    <w:rsid w:val="002059DA"/>
    <w:rsid w:val="00205DFB"/>
    <w:rsid w:val="00207129"/>
    <w:rsid w:val="00207CF4"/>
    <w:rsid w:val="0021050C"/>
    <w:rsid w:val="00212C47"/>
    <w:rsid w:val="002139C3"/>
    <w:rsid w:val="00216F22"/>
    <w:rsid w:val="002173A6"/>
    <w:rsid w:val="00217748"/>
    <w:rsid w:val="00217D78"/>
    <w:rsid w:val="0022019F"/>
    <w:rsid w:val="002232F7"/>
    <w:rsid w:val="00223B7B"/>
    <w:rsid w:val="00225133"/>
    <w:rsid w:val="002264F1"/>
    <w:rsid w:val="0023107A"/>
    <w:rsid w:val="002338F5"/>
    <w:rsid w:val="00234BED"/>
    <w:rsid w:val="00235DDE"/>
    <w:rsid w:val="00241F89"/>
    <w:rsid w:val="00245224"/>
    <w:rsid w:val="00246A0B"/>
    <w:rsid w:val="002502AF"/>
    <w:rsid w:val="002512B1"/>
    <w:rsid w:val="00252041"/>
    <w:rsid w:val="00254DCE"/>
    <w:rsid w:val="0025705F"/>
    <w:rsid w:val="0025739D"/>
    <w:rsid w:val="0026088C"/>
    <w:rsid w:val="00264117"/>
    <w:rsid w:val="002649EB"/>
    <w:rsid w:val="00264B72"/>
    <w:rsid w:val="00264FA0"/>
    <w:rsid w:val="00265913"/>
    <w:rsid w:val="002664A7"/>
    <w:rsid w:val="002701C3"/>
    <w:rsid w:val="0027560D"/>
    <w:rsid w:val="00277988"/>
    <w:rsid w:val="00280706"/>
    <w:rsid w:val="00283C85"/>
    <w:rsid w:val="00283D49"/>
    <w:rsid w:val="00285FBF"/>
    <w:rsid w:val="002870DC"/>
    <w:rsid w:val="0028745F"/>
    <w:rsid w:val="002925E0"/>
    <w:rsid w:val="002949D3"/>
    <w:rsid w:val="00294CD2"/>
    <w:rsid w:val="0029563D"/>
    <w:rsid w:val="002964C5"/>
    <w:rsid w:val="00296D59"/>
    <w:rsid w:val="002A50FF"/>
    <w:rsid w:val="002A521C"/>
    <w:rsid w:val="002A6190"/>
    <w:rsid w:val="002A6AB1"/>
    <w:rsid w:val="002B2FE1"/>
    <w:rsid w:val="002B5B5D"/>
    <w:rsid w:val="002B646F"/>
    <w:rsid w:val="002C1EEB"/>
    <w:rsid w:val="002C2240"/>
    <w:rsid w:val="002C5EF9"/>
    <w:rsid w:val="002D0995"/>
    <w:rsid w:val="002D3BF4"/>
    <w:rsid w:val="002D719E"/>
    <w:rsid w:val="002E1B3C"/>
    <w:rsid w:val="002E20E0"/>
    <w:rsid w:val="002E5A06"/>
    <w:rsid w:val="002E7F83"/>
    <w:rsid w:val="002F1F2C"/>
    <w:rsid w:val="002F2C25"/>
    <w:rsid w:val="002F3188"/>
    <w:rsid w:val="002F5840"/>
    <w:rsid w:val="002F7AEF"/>
    <w:rsid w:val="003031E5"/>
    <w:rsid w:val="00303CDE"/>
    <w:rsid w:val="00304666"/>
    <w:rsid w:val="00304F5E"/>
    <w:rsid w:val="00305F44"/>
    <w:rsid w:val="00310ED4"/>
    <w:rsid w:val="00316B06"/>
    <w:rsid w:val="003202B4"/>
    <w:rsid w:val="00323008"/>
    <w:rsid w:val="00323492"/>
    <w:rsid w:val="00324E1C"/>
    <w:rsid w:val="00324F33"/>
    <w:rsid w:val="0032558A"/>
    <w:rsid w:val="003310A8"/>
    <w:rsid w:val="00335612"/>
    <w:rsid w:val="003367A6"/>
    <w:rsid w:val="003367B7"/>
    <w:rsid w:val="00340590"/>
    <w:rsid w:val="003417D0"/>
    <w:rsid w:val="00345926"/>
    <w:rsid w:val="003501BE"/>
    <w:rsid w:val="00350433"/>
    <w:rsid w:val="0035065F"/>
    <w:rsid w:val="003520C2"/>
    <w:rsid w:val="00352E6B"/>
    <w:rsid w:val="0035355F"/>
    <w:rsid w:val="00353AC2"/>
    <w:rsid w:val="00353C9E"/>
    <w:rsid w:val="003548F7"/>
    <w:rsid w:val="0035495A"/>
    <w:rsid w:val="00356EA6"/>
    <w:rsid w:val="003609FE"/>
    <w:rsid w:val="00361D44"/>
    <w:rsid w:val="0036363E"/>
    <w:rsid w:val="00364E6E"/>
    <w:rsid w:val="00364ED2"/>
    <w:rsid w:val="00366859"/>
    <w:rsid w:val="003675EF"/>
    <w:rsid w:val="00370765"/>
    <w:rsid w:val="00370D05"/>
    <w:rsid w:val="00372FDC"/>
    <w:rsid w:val="0038050B"/>
    <w:rsid w:val="00384B1C"/>
    <w:rsid w:val="003855FB"/>
    <w:rsid w:val="003868FB"/>
    <w:rsid w:val="00387D55"/>
    <w:rsid w:val="00392CBA"/>
    <w:rsid w:val="00397139"/>
    <w:rsid w:val="00397A86"/>
    <w:rsid w:val="003A10DC"/>
    <w:rsid w:val="003A191E"/>
    <w:rsid w:val="003A1F33"/>
    <w:rsid w:val="003A3580"/>
    <w:rsid w:val="003A4C4D"/>
    <w:rsid w:val="003A5AE3"/>
    <w:rsid w:val="003A6779"/>
    <w:rsid w:val="003B36B7"/>
    <w:rsid w:val="003B61D4"/>
    <w:rsid w:val="003B664F"/>
    <w:rsid w:val="003C045F"/>
    <w:rsid w:val="003C3C37"/>
    <w:rsid w:val="003C4CD6"/>
    <w:rsid w:val="003C5A5C"/>
    <w:rsid w:val="003C637A"/>
    <w:rsid w:val="003C63CD"/>
    <w:rsid w:val="003C6F1C"/>
    <w:rsid w:val="003D1829"/>
    <w:rsid w:val="003D7337"/>
    <w:rsid w:val="003E0452"/>
    <w:rsid w:val="003E2F32"/>
    <w:rsid w:val="003F0A38"/>
    <w:rsid w:val="003F3557"/>
    <w:rsid w:val="003F4E29"/>
    <w:rsid w:val="00400979"/>
    <w:rsid w:val="004014F4"/>
    <w:rsid w:val="00405FE7"/>
    <w:rsid w:val="004066A2"/>
    <w:rsid w:val="00414949"/>
    <w:rsid w:val="00416CD8"/>
    <w:rsid w:val="00417CB6"/>
    <w:rsid w:val="00425264"/>
    <w:rsid w:val="00432F44"/>
    <w:rsid w:val="00437701"/>
    <w:rsid w:val="00437E87"/>
    <w:rsid w:val="00440E32"/>
    <w:rsid w:val="00444108"/>
    <w:rsid w:val="004453DB"/>
    <w:rsid w:val="00446DB8"/>
    <w:rsid w:val="00450313"/>
    <w:rsid w:val="004577AB"/>
    <w:rsid w:val="00460A16"/>
    <w:rsid w:val="00463EBD"/>
    <w:rsid w:val="004652B1"/>
    <w:rsid w:val="004661AC"/>
    <w:rsid w:val="00467CA4"/>
    <w:rsid w:val="00470656"/>
    <w:rsid w:val="00470BB1"/>
    <w:rsid w:val="00472B7D"/>
    <w:rsid w:val="004740CF"/>
    <w:rsid w:val="0047558E"/>
    <w:rsid w:val="004773D3"/>
    <w:rsid w:val="004834C6"/>
    <w:rsid w:val="00485193"/>
    <w:rsid w:val="00486633"/>
    <w:rsid w:val="00492E24"/>
    <w:rsid w:val="0049397C"/>
    <w:rsid w:val="00495104"/>
    <w:rsid w:val="00495E7D"/>
    <w:rsid w:val="00496529"/>
    <w:rsid w:val="00496D16"/>
    <w:rsid w:val="004A342A"/>
    <w:rsid w:val="004A540C"/>
    <w:rsid w:val="004A6AF2"/>
    <w:rsid w:val="004B1437"/>
    <w:rsid w:val="004B1B90"/>
    <w:rsid w:val="004B2A15"/>
    <w:rsid w:val="004B2AE1"/>
    <w:rsid w:val="004B5D28"/>
    <w:rsid w:val="004B7090"/>
    <w:rsid w:val="004B778A"/>
    <w:rsid w:val="004C1884"/>
    <w:rsid w:val="004C3F3C"/>
    <w:rsid w:val="004C579C"/>
    <w:rsid w:val="004D1A6B"/>
    <w:rsid w:val="004D5E36"/>
    <w:rsid w:val="004D7500"/>
    <w:rsid w:val="004E7654"/>
    <w:rsid w:val="004F0D41"/>
    <w:rsid w:val="004F144D"/>
    <w:rsid w:val="004F1BA6"/>
    <w:rsid w:val="004F2EFC"/>
    <w:rsid w:val="004F348D"/>
    <w:rsid w:val="004F397B"/>
    <w:rsid w:val="005010CB"/>
    <w:rsid w:val="00502439"/>
    <w:rsid w:val="00504DBF"/>
    <w:rsid w:val="005053B2"/>
    <w:rsid w:val="005060A6"/>
    <w:rsid w:val="00510A55"/>
    <w:rsid w:val="00513649"/>
    <w:rsid w:val="00516FEB"/>
    <w:rsid w:val="00523CA9"/>
    <w:rsid w:val="005249D4"/>
    <w:rsid w:val="005270A5"/>
    <w:rsid w:val="00530A30"/>
    <w:rsid w:val="00533033"/>
    <w:rsid w:val="00533A3C"/>
    <w:rsid w:val="00536051"/>
    <w:rsid w:val="005379D4"/>
    <w:rsid w:val="005417F4"/>
    <w:rsid w:val="0054207B"/>
    <w:rsid w:val="0054219F"/>
    <w:rsid w:val="00542887"/>
    <w:rsid w:val="00543E46"/>
    <w:rsid w:val="0054452B"/>
    <w:rsid w:val="00551A27"/>
    <w:rsid w:val="00554D17"/>
    <w:rsid w:val="00561026"/>
    <w:rsid w:val="00561B6A"/>
    <w:rsid w:val="00564436"/>
    <w:rsid w:val="005649A5"/>
    <w:rsid w:val="00567EC0"/>
    <w:rsid w:val="00570908"/>
    <w:rsid w:val="005714F6"/>
    <w:rsid w:val="005777C7"/>
    <w:rsid w:val="005838B8"/>
    <w:rsid w:val="0058399B"/>
    <w:rsid w:val="00590C8D"/>
    <w:rsid w:val="00596438"/>
    <w:rsid w:val="00596725"/>
    <w:rsid w:val="0059792F"/>
    <w:rsid w:val="005A0933"/>
    <w:rsid w:val="005A291C"/>
    <w:rsid w:val="005A5050"/>
    <w:rsid w:val="005A76C8"/>
    <w:rsid w:val="005A7B6A"/>
    <w:rsid w:val="005B069D"/>
    <w:rsid w:val="005B3224"/>
    <w:rsid w:val="005B5FFD"/>
    <w:rsid w:val="005B6971"/>
    <w:rsid w:val="005B7AF5"/>
    <w:rsid w:val="005C1714"/>
    <w:rsid w:val="005C2673"/>
    <w:rsid w:val="005C33C4"/>
    <w:rsid w:val="005C4CC2"/>
    <w:rsid w:val="005C75C6"/>
    <w:rsid w:val="005D049F"/>
    <w:rsid w:val="005D089B"/>
    <w:rsid w:val="005D0F95"/>
    <w:rsid w:val="005D2CA1"/>
    <w:rsid w:val="005D4367"/>
    <w:rsid w:val="005D5ADA"/>
    <w:rsid w:val="005E0993"/>
    <w:rsid w:val="005E11FD"/>
    <w:rsid w:val="005E4BCE"/>
    <w:rsid w:val="005E4FFF"/>
    <w:rsid w:val="005E5468"/>
    <w:rsid w:val="005E5BE5"/>
    <w:rsid w:val="005F27AE"/>
    <w:rsid w:val="005F29F5"/>
    <w:rsid w:val="005F38B8"/>
    <w:rsid w:val="005F3EB8"/>
    <w:rsid w:val="005F4576"/>
    <w:rsid w:val="005F59E8"/>
    <w:rsid w:val="00600238"/>
    <w:rsid w:val="00601E2F"/>
    <w:rsid w:val="0060238C"/>
    <w:rsid w:val="00606076"/>
    <w:rsid w:val="00606A69"/>
    <w:rsid w:val="006122E3"/>
    <w:rsid w:val="006126F6"/>
    <w:rsid w:val="00612DE1"/>
    <w:rsid w:val="006153B5"/>
    <w:rsid w:val="00615E67"/>
    <w:rsid w:val="006176FD"/>
    <w:rsid w:val="00620ADA"/>
    <w:rsid w:val="0062293D"/>
    <w:rsid w:val="00622BE8"/>
    <w:rsid w:val="00622EFB"/>
    <w:rsid w:val="00623A8E"/>
    <w:rsid w:val="006247CB"/>
    <w:rsid w:val="006312ED"/>
    <w:rsid w:val="0063139F"/>
    <w:rsid w:val="00631C5E"/>
    <w:rsid w:val="00633C3B"/>
    <w:rsid w:val="00636CE1"/>
    <w:rsid w:val="0064061C"/>
    <w:rsid w:val="006413E7"/>
    <w:rsid w:val="00641AE4"/>
    <w:rsid w:val="006547A2"/>
    <w:rsid w:val="006620C1"/>
    <w:rsid w:val="00663145"/>
    <w:rsid w:val="00664B00"/>
    <w:rsid w:val="006655F5"/>
    <w:rsid w:val="00665DBA"/>
    <w:rsid w:val="0066699C"/>
    <w:rsid w:val="00666C27"/>
    <w:rsid w:val="00667676"/>
    <w:rsid w:val="00670E32"/>
    <w:rsid w:val="006730B8"/>
    <w:rsid w:val="006736EA"/>
    <w:rsid w:val="0067387E"/>
    <w:rsid w:val="00674296"/>
    <w:rsid w:val="00674939"/>
    <w:rsid w:val="00674EA6"/>
    <w:rsid w:val="00676145"/>
    <w:rsid w:val="006800D4"/>
    <w:rsid w:val="0068066D"/>
    <w:rsid w:val="00683327"/>
    <w:rsid w:val="00683427"/>
    <w:rsid w:val="0068390D"/>
    <w:rsid w:val="00687F6C"/>
    <w:rsid w:val="00690680"/>
    <w:rsid w:val="00693FFB"/>
    <w:rsid w:val="00694E18"/>
    <w:rsid w:val="006952B4"/>
    <w:rsid w:val="00696636"/>
    <w:rsid w:val="00696767"/>
    <w:rsid w:val="006A0596"/>
    <w:rsid w:val="006A10BA"/>
    <w:rsid w:val="006A1F7E"/>
    <w:rsid w:val="006A4634"/>
    <w:rsid w:val="006A4E2C"/>
    <w:rsid w:val="006A5CD0"/>
    <w:rsid w:val="006B0D8B"/>
    <w:rsid w:val="006B19CA"/>
    <w:rsid w:val="006B2D6C"/>
    <w:rsid w:val="006B3739"/>
    <w:rsid w:val="006B4A2B"/>
    <w:rsid w:val="006C15F2"/>
    <w:rsid w:val="006C27A7"/>
    <w:rsid w:val="006C3363"/>
    <w:rsid w:val="006C418D"/>
    <w:rsid w:val="006C503C"/>
    <w:rsid w:val="006D1DA5"/>
    <w:rsid w:val="006D22EE"/>
    <w:rsid w:val="006D233F"/>
    <w:rsid w:val="006E0C04"/>
    <w:rsid w:val="006E1691"/>
    <w:rsid w:val="006E1D21"/>
    <w:rsid w:val="006E2A16"/>
    <w:rsid w:val="006E7AA5"/>
    <w:rsid w:val="006F67A1"/>
    <w:rsid w:val="00701421"/>
    <w:rsid w:val="00702C89"/>
    <w:rsid w:val="00705B8B"/>
    <w:rsid w:val="0071265C"/>
    <w:rsid w:val="007140AB"/>
    <w:rsid w:val="00714961"/>
    <w:rsid w:val="007208A3"/>
    <w:rsid w:val="00722180"/>
    <w:rsid w:val="007251AB"/>
    <w:rsid w:val="007260BC"/>
    <w:rsid w:val="007260F7"/>
    <w:rsid w:val="0073058C"/>
    <w:rsid w:val="00732D6B"/>
    <w:rsid w:val="0073343A"/>
    <w:rsid w:val="0073708E"/>
    <w:rsid w:val="007400AC"/>
    <w:rsid w:val="007403A1"/>
    <w:rsid w:val="00742EC9"/>
    <w:rsid w:val="00753C7C"/>
    <w:rsid w:val="00755D72"/>
    <w:rsid w:val="007568C0"/>
    <w:rsid w:val="007606DC"/>
    <w:rsid w:val="007614D5"/>
    <w:rsid w:val="00762DCA"/>
    <w:rsid w:val="00763A45"/>
    <w:rsid w:val="00764DBB"/>
    <w:rsid w:val="00767A38"/>
    <w:rsid w:val="0077014C"/>
    <w:rsid w:val="00770791"/>
    <w:rsid w:val="00771F85"/>
    <w:rsid w:val="00776AD8"/>
    <w:rsid w:val="00777F5E"/>
    <w:rsid w:val="00781E3D"/>
    <w:rsid w:val="00784693"/>
    <w:rsid w:val="00786D78"/>
    <w:rsid w:val="00787F5A"/>
    <w:rsid w:val="00787FEC"/>
    <w:rsid w:val="007906B3"/>
    <w:rsid w:val="007923FE"/>
    <w:rsid w:val="00793C7E"/>
    <w:rsid w:val="007A1B1D"/>
    <w:rsid w:val="007A2ACE"/>
    <w:rsid w:val="007B020B"/>
    <w:rsid w:val="007B195D"/>
    <w:rsid w:val="007B2064"/>
    <w:rsid w:val="007B2294"/>
    <w:rsid w:val="007B2DFD"/>
    <w:rsid w:val="007B309B"/>
    <w:rsid w:val="007B371D"/>
    <w:rsid w:val="007B66A4"/>
    <w:rsid w:val="007B7A5A"/>
    <w:rsid w:val="007C328D"/>
    <w:rsid w:val="007C3894"/>
    <w:rsid w:val="007C52EA"/>
    <w:rsid w:val="007C59FD"/>
    <w:rsid w:val="007C6193"/>
    <w:rsid w:val="007C7569"/>
    <w:rsid w:val="007D25A8"/>
    <w:rsid w:val="007D69B0"/>
    <w:rsid w:val="007E2F9C"/>
    <w:rsid w:val="007E47CD"/>
    <w:rsid w:val="007E48FC"/>
    <w:rsid w:val="007E62D4"/>
    <w:rsid w:val="007E68B1"/>
    <w:rsid w:val="007E7067"/>
    <w:rsid w:val="007F03B8"/>
    <w:rsid w:val="007F4E30"/>
    <w:rsid w:val="007F79F4"/>
    <w:rsid w:val="008050E0"/>
    <w:rsid w:val="0080514F"/>
    <w:rsid w:val="00806D6B"/>
    <w:rsid w:val="00810077"/>
    <w:rsid w:val="0081059D"/>
    <w:rsid w:val="00813739"/>
    <w:rsid w:val="00815557"/>
    <w:rsid w:val="00815572"/>
    <w:rsid w:val="00815C8A"/>
    <w:rsid w:val="00817E5A"/>
    <w:rsid w:val="008210D4"/>
    <w:rsid w:val="00823482"/>
    <w:rsid w:val="00827CF1"/>
    <w:rsid w:val="00831007"/>
    <w:rsid w:val="00833B08"/>
    <w:rsid w:val="00834323"/>
    <w:rsid w:val="008379BE"/>
    <w:rsid w:val="00843D83"/>
    <w:rsid w:val="00844A29"/>
    <w:rsid w:val="00846EF1"/>
    <w:rsid w:val="00851B2C"/>
    <w:rsid w:val="00852B51"/>
    <w:rsid w:val="008546A8"/>
    <w:rsid w:val="00854754"/>
    <w:rsid w:val="008557B0"/>
    <w:rsid w:val="00856FF1"/>
    <w:rsid w:val="00857A04"/>
    <w:rsid w:val="0086072B"/>
    <w:rsid w:val="00863506"/>
    <w:rsid w:val="00863DE6"/>
    <w:rsid w:val="00867D38"/>
    <w:rsid w:val="00870B32"/>
    <w:rsid w:val="0088075F"/>
    <w:rsid w:val="00880F09"/>
    <w:rsid w:val="00882190"/>
    <w:rsid w:val="00882556"/>
    <w:rsid w:val="00883973"/>
    <w:rsid w:val="00883F8C"/>
    <w:rsid w:val="00884420"/>
    <w:rsid w:val="008851BB"/>
    <w:rsid w:val="00885923"/>
    <w:rsid w:val="00885FF9"/>
    <w:rsid w:val="00891F32"/>
    <w:rsid w:val="008926F8"/>
    <w:rsid w:val="00895AE6"/>
    <w:rsid w:val="00895CE9"/>
    <w:rsid w:val="008967E9"/>
    <w:rsid w:val="008A0897"/>
    <w:rsid w:val="008A1F30"/>
    <w:rsid w:val="008B0E20"/>
    <w:rsid w:val="008C3C83"/>
    <w:rsid w:val="008C43DD"/>
    <w:rsid w:val="008C5822"/>
    <w:rsid w:val="008C7D9A"/>
    <w:rsid w:val="008C7FF3"/>
    <w:rsid w:val="008D13FA"/>
    <w:rsid w:val="008D40C9"/>
    <w:rsid w:val="008D688C"/>
    <w:rsid w:val="008D6B3F"/>
    <w:rsid w:val="008D7168"/>
    <w:rsid w:val="008E02B0"/>
    <w:rsid w:val="008E0EBA"/>
    <w:rsid w:val="008E13A4"/>
    <w:rsid w:val="008E20B2"/>
    <w:rsid w:val="008E4B89"/>
    <w:rsid w:val="008F0860"/>
    <w:rsid w:val="008F0A52"/>
    <w:rsid w:val="008F1151"/>
    <w:rsid w:val="008F3AC9"/>
    <w:rsid w:val="008F6141"/>
    <w:rsid w:val="008F61FB"/>
    <w:rsid w:val="00904FEF"/>
    <w:rsid w:val="00905D06"/>
    <w:rsid w:val="0090727F"/>
    <w:rsid w:val="009126E2"/>
    <w:rsid w:val="0091552C"/>
    <w:rsid w:val="009156F7"/>
    <w:rsid w:val="0091641F"/>
    <w:rsid w:val="00916A62"/>
    <w:rsid w:val="00922313"/>
    <w:rsid w:val="009267B5"/>
    <w:rsid w:val="009269DD"/>
    <w:rsid w:val="00927310"/>
    <w:rsid w:val="00931797"/>
    <w:rsid w:val="00935593"/>
    <w:rsid w:val="009402AB"/>
    <w:rsid w:val="009411F7"/>
    <w:rsid w:val="009422A4"/>
    <w:rsid w:val="0094364C"/>
    <w:rsid w:val="00943735"/>
    <w:rsid w:val="00946041"/>
    <w:rsid w:val="00950357"/>
    <w:rsid w:val="00955CF2"/>
    <w:rsid w:val="00955E32"/>
    <w:rsid w:val="00955F7E"/>
    <w:rsid w:val="009565E6"/>
    <w:rsid w:val="00960F89"/>
    <w:rsid w:val="00961BC7"/>
    <w:rsid w:val="009638ED"/>
    <w:rsid w:val="0096400C"/>
    <w:rsid w:val="0097213C"/>
    <w:rsid w:val="00974206"/>
    <w:rsid w:val="009749E1"/>
    <w:rsid w:val="00976F38"/>
    <w:rsid w:val="009806EA"/>
    <w:rsid w:val="00981EA7"/>
    <w:rsid w:val="00982887"/>
    <w:rsid w:val="009831FA"/>
    <w:rsid w:val="00983A13"/>
    <w:rsid w:val="00985184"/>
    <w:rsid w:val="00985A67"/>
    <w:rsid w:val="009865F0"/>
    <w:rsid w:val="0098772B"/>
    <w:rsid w:val="00987EA7"/>
    <w:rsid w:val="0099256E"/>
    <w:rsid w:val="009928F0"/>
    <w:rsid w:val="00992A99"/>
    <w:rsid w:val="00994C15"/>
    <w:rsid w:val="00996E13"/>
    <w:rsid w:val="009A05EF"/>
    <w:rsid w:val="009A2EC3"/>
    <w:rsid w:val="009A4A94"/>
    <w:rsid w:val="009A4BAF"/>
    <w:rsid w:val="009A6D2D"/>
    <w:rsid w:val="009A7FAF"/>
    <w:rsid w:val="009B16D6"/>
    <w:rsid w:val="009B1FD1"/>
    <w:rsid w:val="009B3173"/>
    <w:rsid w:val="009B41C3"/>
    <w:rsid w:val="009C0062"/>
    <w:rsid w:val="009C21D8"/>
    <w:rsid w:val="009C4427"/>
    <w:rsid w:val="009C6628"/>
    <w:rsid w:val="009C750F"/>
    <w:rsid w:val="009C775D"/>
    <w:rsid w:val="009C7961"/>
    <w:rsid w:val="009D36E1"/>
    <w:rsid w:val="009D655A"/>
    <w:rsid w:val="009E1672"/>
    <w:rsid w:val="009E2666"/>
    <w:rsid w:val="009E2EA1"/>
    <w:rsid w:val="009E3FCC"/>
    <w:rsid w:val="009E4BDB"/>
    <w:rsid w:val="009F5452"/>
    <w:rsid w:val="009F5F59"/>
    <w:rsid w:val="009F693F"/>
    <w:rsid w:val="00A00F45"/>
    <w:rsid w:val="00A01361"/>
    <w:rsid w:val="00A02253"/>
    <w:rsid w:val="00A02630"/>
    <w:rsid w:val="00A02E28"/>
    <w:rsid w:val="00A0647E"/>
    <w:rsid w:val="00A066CA"/>
    <w:rsid w:val="00A1010E"/>
    <w:rsid w:val="00A1099E"/>
    <w:rsid w:val="00A10D14"/>
    <w:rsid w:val="00A117D4"/>
    <w:rsid w:val="00A11ACC"/>
    <w:rsid w:val="00A13DCD"/>
    <w:rsid w:val="00A16000"/>
    <w:rsid w:val="00A229DA"/>
    <w:rsid w:val="00A24244"/>
    <w:rsid w:val="00A277B1"/>
    <w:rsid w:val="00A30278"/>
    <w:rsid w:val="00A31F76"/>
    <w:rsid w:val="00A35C99"/>
    <w:rsid w:val="00A402F7"/>
    <w:rsid w:val="00A430FE"/>
    <w:rsid w:val="00A437D2"/>
    <w:rsid w:val="00A45B56"/>
    <w:rsid w:val="00A47075"/>
    <w:rsid w:val="00A5160C"/>
    <w:rsid w:val="00A57B5B"/>
    <w:rsid w:val="00A60E3D"/>
    <w:rsid w:val="00A61A6B"/>
    <w:rsid w:val="00A61CD9"/>
    <w:rsid w:val="00A65CE0"/>
    <w:rsid w:val="00A660BF"/>
    <w:rsid w:val="00A724F5"/>
    <w:rsid w:val="00A73C98"/>
    <w:rsid w:val="00A73DD8"/>
    <w:rsid w:val="00A73F68"/>
    <w:rsid w:val="00A769B9"/>
    <w:rsid w:val="00A7740C"/>
    <w:rsid w:val="00A80053"/>
    <w:rsid w:val="00A81483"/>
    <w:rsid w:val="00A814ED"/>
    <w:rsid w:val="00A82140"/>
    <w:rsid w:val="00A82360"/>
    <w:rsid w:val="00A842C7"/>
    <w:rsid w:val="00A858FE"/>
    <w:rsid w:val="00A85CC9"/>
    <w:rsid w:val="00A86AC4"/>
    <w:rsid w:val="00A90550"/>
    <w:rsid w:val="00A9070F"/>
    <w:rsid w:val="00A90FDD"/>
    <w:rsid w:val="00A9107D"/>
    <w:rsid w:val="00A934F4"/>
    <w:rsid w:val="00A93729"/>
    <w:rsid w:val="00A939CD"/>
    <w:rsid w:val="00A94612"/>
    <w:rsid w:val="00A96B56"/>
    <w:rsid w:val="00AA13F3"/>
    <w:rsid w:val="00AA26C9"/>
    <w:rsid w:val="00AA3C9A"/>
    <w:rsid w:val="00AA4381"/>
    <w:rsid w:val="00AA4B5B"/>
    <w:rsid w:val="00AA625C"/>
    <w:rsid w:val="00AA764E"/>
    <w:rsid w:val="00AB0AF2"/>
    <w:rsid w:val="00AB2971"/>
    <w:rsid w:val="00AB2CA9"/>
    <w:rsid w:val="00AB46ED"/>
    <w:rsid w:val="00AC31D1"/>
    <w:rsid w:val="00AC6484"/>
    <w:rsid w:val="00AC6679"/>
    <w:rsid w:val="00AD14E1"/>
    <w:rsid w:val="00AD2005"/>
    <w:rsid w:val="00AD320F"/>
    <w:rsid w:val="00AD54E9"/>
    <w:rsid w:val="00AD5C49"/>
    <w:rsid w:val="00AD5D6A"/>
    <w:rsid w:val="00AD7197"/>
    <w:rsid w:val="00AD7C51"/>
    <w:rsid w:val="00AE24E8"/>
    <w:rsid w:val="00AE4623"/>
    <w:rsid w:val="00AF115D"/>
    <w:rsid w:val="00AF1A27"/>
    <w:rsid w:val="00AF2CCB"/>
    <w:rsid w:val="00AF53BD"/>
    <w:rsid w:val="00AF7700"/>
    <w:rsid w:val="00AF77AB"/>
    <w:rsid w:val="00B00440"/>
    <w:rsid w:val="00B00D6A"/>
    <w:rsid w:val="00B01C94"/>
    <w:rsid w:val="00B06A73"/>
    <w:rsid w:val="00B1019F"/>
    <w:rsid w:val="00B145C5"/>
    <w:rsid w:val="00B14906"/>
    <w:rsid w:val="00B20A82"/>
    <w:rsid w:val="00B217B9"/>
    <w:rsid w:val="00B23276"/>
    <w:rsid w:val="00B26BEB"/>
    <w:rsid w:val="00B3299A"/>
    <w:rsid w:val="00B33085"/>
    <w:rsid w:val="00B33413"/>
    <w:rsid w:val="00B356B5"/>
    <w:rsid w:val="00B36CEF"/>
    <w:rsid w:val="00B42D37"/>
    <w:rsid w:val="00B4618A"/>
    <w:rsid w:val="00B52324"/>
    <w:rsid w:val="00B53E1D"/>
    <w:rsid w:val="00B543FE"/>
    <w:rsid w:val="00B55484"/>
    <w:rsid w:val="00B558DD"/>
    <w:rsid w:val="00B607CD"/>
    <w:rsid w:val="00B62376"/>
    <w:rsid w:val="00B63962"/>
    <w:rsid w:val="00B647D5"/>
    <w:rsid w:val="00B64C46"/>
    <w:rsid w:val="00B66F7D"/>
    <w:rsid w:val="00B70C9A"/>
    <w:rsid w:val="00B81CCE"/>
    <w:rsid w:val="00B851D8"/>
    <w:rsid w:val="00B86067"/>
    <w:rsid w:val="00B8769E"/>
    <w:rsid w:val="00B87C8F"/>
    <w:rsid w:val="00B9175A"/>
    <w:rsid w:val="00B926F5"/>
    <w:rsid w:val="00B92DAB"/>
    <w:rsid w:val="00B953F9"/>
    <w:rsid w:val="00B95A44"/>
    <w:rsid w:val="00B95C4A"/>
    <w:rsid w:val="00BA0192"/>
    <w:rsid w:val="00BA11C1"/>
    <w:rsid w:val="00BA1D14"/>
    <w:rsid w:val="00BA5EBF"/>
    <w:rsid w:val="00BB0C43"/>
    <w:rsid w:val="00BB2BCB"/>
    <w:rsid w:val="00BB304F"/>
    <w:rsid w:val="00BB3378"/>
    <w:rsid w:val="00BB7EE7"/>
    <w:rsid w:val="00BB7F0E"/>
    <w:rsid w:val="00BC2077"/>
    <w:rsid w:val="00BC5B41"/>
    <w:rsid w:val="00BD0757"/>
    <w:rsid w:val="00BD2B8E"/>
    <w:rsid w:val="00BD3F09"/>
    <w:rsid w:val="00BD702B"/>
    <w:rsid w:val="00BD7491"/>
    <w:rsid w:val="00BE0159"/>
    <w:rsid w:val="00BE361F"/>
    <w:rsid w:val="00BE4707"/>
    <w:rsid w:val="00BE47A9"/>
    <w:rsid w:val="00BE4F8C"/>
    <w:rsid w:val="00BE56C4"/>
    <w:rsid w:val="00BF0BE2"/>
    <w:rsid w:val="00BF455F"/>
    <w:rsid w:val="00C00399"/>
    <w:rsid w:val="00C01086"/>
    <w:rsid w:val="00C01BAC"/>
    <w:rsid w:val="00C04DC3"/>
    <w:rsid w:val="00C05397"/>
    <w:rsid w:val="00C107F1"/>
    <w:rsid w:val="00C10CE3"/>
    <w:rsid w:val="00C11505"/>
    <w:rsid w:val="00C12A67"/>
    <w:rsid w:val="00C1348E"/>
    <w:rsid w:val="00C134BA"/>
    <w:rsid w:val="00C13D4B"/>
    <w:rsid w:val="00C14B43"/>
    <w:rsid w:val="00C15684"/>
    <w:rsid w:val="00C15D2D"/>
    <w:rsid w:val="00C16100"/>
    <w:rsid w:val="00C168AB"/>
    <w:rsid w:val="00C16B3E"/>
    <w:rsid w:val="00C212A1"/>
    <w:rsid w:val="00C21714"/>
    <w:rsid w:val="00C23DE2"/>
    <w:rsid w:val="00C250F1"/>
    <w:rsid w:val="00C25DA8"/>
    <w:rsid w:val="00C26925"/>
    <w:rsid w:val="00C32DE1"/>
    <w:rsid w:val="00C33434"/>
    <w:rsid w:val="00C4060D"/>
    <w:rsid w:val="00C43BA3"/>
    <w:rsid w:val="00C4435F"/>
    <w:rsid w:val="00C444EB"/>
    <w:rsid w:val="00C5145B"/>
    <w:rsid w:val="00C53248"/>
    <w:rsid w:val="00C5533B"/>
    <w:rsid w:val="00C56E4E"/>
    <w:rsid w:val="00C60111"/>
    <w:rsid w:val="00C603EF"/>
    <w:rsid w:val="00C6123F"/>
    <w:rsid w:val="00C61985"/>
    <w:rsid w:val="00C63EF0"/>
    <w:rsid w:val="00C654E3"/>
    <w:rsid w:val="00C731CE"/>
    <w:rsid w:val="00C7516A"/>
    <w:rsid w:val="00C755E6"/>
    <w:rsid w:val="00C77E8F"/>
    <w:rsid w:val="00C77FB5"/>
    <w:rsid w:val="00C80411"/>
    <w:rsid w:val="00C82646"/>
    <w:rsid w:val="00C82A73"/>
    <w:rsid w:val="00C8496C"/>
    <w:rsid w:val="00C86553"/>
    <w:rsid w:val="00C92EE4"/>
    <w:rsid w:val="00C930D9"/>
    <w:rsid w:val="00C93468"/>
    <w:rsid w:val="00C95861"/>
    <w:rsid w:val="00C96E5E"/>
    <w:rsid w:val="00CA0671"/>
    <w:rsid w:val="00CA12FC"/>
    <w:rsid w:val="00CA2703"/>
    <w:rsid w:val="00CA4B0B"/>
    <w:rsid w:val="00CA4F98"/>
    <w:rsid w:val="00CA6A49"/>
    <w:rsid w:val="00CB0387"/>
    <w:rsid w:val="00CB0EA2"/>
    <w:rsid w:val="00CB7DD1"/>
    <w:rsid w:val="00CC0669"/>
    <w:rsid w:val="00CC0723"/>
    <w:rsid w:val="00CC3702"/>
    <w:rsid w:val="00CC5CD9"/>
    <w:rsid w:val="00CC651E"/>
    <w:rsid w:val="00CC7494"/>
    <w:rsid w:val="00CD0DA8"/>
    <w:rsid w:val="00CD6908"/>
    <w:rsid w:val="00CD70B7"/>
    <w:rsid w:val="00CE0CE0"/>
    <w:rsid w:val="00CE27A1"/>
    <w:rsid w:val="00CE393A"/>
    <w:rsid w:val="00CE3E04"/>
    <w:rsid w:val="00CE7A99"/>
    <w:rsid w:val="00CF0406"/>
    <w:rsid w:val="00CF0A1A"/>
    <w:rsid w:val="00CF279A"/>
    <w:rsid w:val="00CF52D7"/>
    <w:rsid w:val="00CF79AF"/>
    <w:rsid w:val="00D004F1"/>
    <w:rsid w:val="00D0132F"/>
    <w:rsid w:val="00D031A3"/>
    <w:rsid w:val="00D03BB9"/>
    <w:rsid w:val="00D03D02"/>
    <w:rsid w:val="00D04EEF"/>
    <w:rsid w:val="00D06E03"/>
    <w:rsid w:val="00D073A5"/>
    <w:rsid w:val="00D07446"/>
    <w:rsid w:val="00D074CB"/>
    <w:rsid w:val="00D13F00"/>
    <w:rsid w:val="00D15CB9"/>
    <w:rsid w:val="00D165D8"/>
    <w:rsid w:val="00D17889"/>
    <w:rsid w:val="00D2220E"/>
    <w:rsid w:val="00D249BC"/>
    <w:rsid w:val="00D253D6"/>
    <w:rsid w:val="00D25481"/>
    <w:rsid w:val="00D32B90"/>
    <w:rsid w:val="00D34E15"/>
    <w:rsid w:val="00D35B62"/>
    <w:rsid w:val="00D36170"/>
    <w:rsid w:val="00D449FC"/>
    <w:rsid w:val="00D46AD8"/>
    <w:rsid w:val="00D47A47"/>
    <w:rsid w:val="00D54903"/>
    <w:rsid w:val="00D5637B"/>
    <w:rsid w:val="00D601C4"/>
    <w:rsid w:val="00D6300A"/>
    <w:rsid w:val="00D6383E"/>
    <w:rsid w:val="00D650E1"/>
    <w:rsid w:val="00D71866"/>
    <w:rsid w:val="00D74887"/>
    <w:rsid w:val="00D77919"/>
    <w:rsid w:val="00D82187"/>
    <w:rsid w:val="00D84CE4"/>
    <w:rsid w:val="00D8684B"/>
    <w:rsid w:val="00D868EB"/>
    <w:rsid w:val="00D93876"/>
    <w:rsid w:val="00D946BD"/>
    <w:rsid w:val="00D94C46"/>
    <w:rsid w:val="00D9544E"/>
    <w:rsid w:val="00D962CC"/>
    <w:rsid w:val="00DA0C78"/>
    <w:rsid w:val="00DA2719"/>
    <w:rsid w:val="00DA3CD3"/>
    <w:rsid w:val="00DA5380"/>
    <w:rsid w:val="00DA5FEC"/>
    <w:rsid w:val="00DB0E69"/>
    <w:rsid w:val="00DB107D"/>
    <w:rsid w:val="00DB1AA1"/>
    <w:rsid w:val="00DB35F7"/>
    <w:rsid w:val="00DB666F"/>
    <w:rsid w:val="00DC0DDE"/>
    <w:rsid w:val="00DC2094"/>
    <w:rsid w:val="00DC4E8F"/>
    <w:rsid w:val="00DC57A8"/>
    <w:rsid w:val="00DC6997"/>
    <w:rsid w:val="00DC71B8"/>
    <w:rsid w:val="00DC74D1"/>
    <w:rsid w:val="00DD176F"/>
    <w:rsid w:val="00DD2CA6"/>
    <w:rsid w:val="00DE0F43"/>
    <w:rsid w:val="00DF412A"/>
    <w:rsid w:val="00DF49EE"/>
    <w:rsid w:val="00DF6C47"/>
    <w:rsid w:val="00E030BE"/>
    <w:rsid w:val="00E03926"/>
    <w:rsid w:val="00E0499B"/>
    <w:rsid w:val="00E04B75"/>
    <w:rsid w:val="00E05FD5"/>
    <w:rsid w:val="00E061FD"/>
    <w:rsid w:val="00E06B7F"/>
    <w:rsid w:val="00E108A6"/>
    <w:rsid w:val="00E12541"/>
    <w:rsid w:val="00E15DFF"/>
    <w:rsid w:val="00E20090"/>
    <w:rsid w:val="00E2095B"/>
    <w:rsid w:val="00E24C7E"/>
    <w:rsid w:val="00E25216"/>
    <w:rsid w:val="00E26774"/>
    <w:rsid w:val="00E26A68"/>
    <w:rsid w:val="00E26C1F"/>
    <w:rsid w:val="00E27C4B"/>
    <w:rsid w:val="00E32E92"/>
    <w:rsid w:val="00E333C4"/>
    <w:rsid w:val="00E40341"/>
    <w:rsid w:val="00E41F99"/>
    <w:rsid w:val="00E509A6"/>
    <w:rsid w:val="00E52D7E"/>
    <w:rsid w:val="00E54330"/>
    <w:rsid w:val="00E563A4"/>
    <w:rsid w:val="00E56BFF"/>
    <w:rsid w:val="00E56CE3"/>
    <w:rsid w:val="00E56FA1"/>
    <w:rsid w:val="00E60151"/>
    <w:rsid w:val="00E60508"/>
    <w:rsid w:val="00E66445"/>
    <w:rsid w:val="00E67445"/>
    <w:rsid w:val="00E676D1"/>
    <w:rsid w:val="00E70301"/>
    <w:rsid w:val="00E70A84"/>
    <w:rsid w:val="00E72FDD"/>
    <w:rsid w:val="00E75010"/>
    <w:rsid w:val="00E762FA"/>
    <w:rsid w:val="00E76BFD"/>
    <w:rsid w:val="00E77C91"/>
    <w:rsid w:val="00E77E63"/>
    <w:rsid w:val="00E80948"/>
    <w:rsid w:val="00E83258"/>
    <w:rsid w:val="00E84C42"/>
    <w:rsid w:val="00E860D9"/>
    <w:rsid w:val="00E87697"/>
    <w:rsid w:val="00E87776"/>
    <w:rsid w:val="00E87AF4"/>
    <w:rsid w:val="00E904DB"/>
    <w:rsid w:val="00E905F9"/>
    <w:rsid w:val="00E92BBB"/>
    <w:rsid w:val="00E93892"/>
    <w:rsid w:val="00E93C34"/>
    <w:rsid w:val="00E957C1"/>
    <w:rsid w:val="00E97270"/>
    <w:rsid w:val="00EA0594"/>
    <w:rsid w:val="00EA299A"/>
    <w:rsid w:val="00EA4C3A"/>
    <w:rsid w:val="00EB1ACC"/>
    <w:rsid w:val="00EB2E0F"/>
    <w:rsid w:val="00EC376B"/>
    <w:rsid w:val="00EC5783"/>
    <w:rsid w:val="00ED0493"/>
    <w:rsid w:val="00ED248A"/>
    <w:rsid w:val="00ED290F"/>
    <w:rsid w:val="00ED2BCC"/>
    <w:rsid w:val="00ED2D6D"/>
    <w:rsid w:val="00ED4FD2"/>
    <w:rsid w:val="00ED6AD6"/>
    <w:rsid w:val="00ED7F7A"/>
    <w:rsid w:val="00EE1972"/>
    <w:rsid w:val="00EE5532"/>
    <w:rsid w:val="00EE5550"/>
    <w:rsid w:val="00EE66A4"/>
    <w:rsid w:val="00EE6F4C"/>
    <w:rsid w:val="00EE7774"/>
    <w:rsid w:val="00EE7E1E"/>
    <w:rsid w:val="00EF07B2"/>
    <w:rsid w:val="00EF43C4"/>
    <w:rsid w:val="00F02A39"/>
    <w:rsid w:val="00F02A75"/>
    <w:rsid w:val="00F02C27"/>
    <w:rsid w:val="00F04CB0"/>
    <w:rsid w:val="00F11A22"/>
    <w:rsid w:val="00F1203D"/>
    <w:rsid w:val="00F13D83"/>
    <w:rsid w:val="00F17684"/>
    <w:rsid w:val="00F23FD1"/>
    <w:rsid w:val="00F2483B"/>
    <w:rsid w:val="00F26602"/>
    <w:rsid w:val="00F27C79"/>
    <w:rsid w:val="00F27C96"/>
    <w:rsid w:val="00F319CB"/>
    <w:rsid w:val="00F3668F"/>
    <w:rsid w:val="00F36AFC"/>
    <w:rsid w:val="00F43251"/>
    <w:rsid w:val="00F4437E"/>
    <w:rsid w:val="00F4476D"/>
    <w:rsid w:val="00F449C3"/>
    <w:rsid w:val="00F5061C"/>
    <w:rsid w:val="00F5263B"/>
    <w:rsid w:val="00F54A0D"/>
    <w:rsid w:val="00F62F20"/>
    <w:rsid w:val="00F668CC"/>
    <w:rsid w:val="00F80E51"/>
    <w:rsid w:val="00F8325C"/>
    <w:rsid w:val="00F8431A"/>
    <w:rsid w:val="00F87793"/>
    <w:rsid w:val="00F92831"/>
    <w:rsid w:val="00F95480"/>
    <w:rsid w:val="00FA2D70"/>
    <w:rsid w:val="00FA45CB"/>
    <w:rsid w:val="00FA540F"/>
    <w:rsid w:val="00FA7205"/>
    <w:rsid w:val="00FB0310"/>
    <w:rsid w:val="00FB1438"/>
    <w:rsid w:val="00FB24D2"/>
    <w:rsid w:val="00FB3D93"/>
    <w:rsid w:val="00FB7FA2"/>
    <w:rsid w:val="00FB7FAB"/>
    <w:rsid w:val="00FC10B8"/>
    <w:rsid w:val="00FC299F"/>
    <w:rsid w:val="00FC3965"/>
    <w:rsid w:val="00FC530F"/>
    <w:rsid w:val="00FC7B49"/>
    <w:rsid w:val="00FD2AB8"/>
    <w:rsid w:val="00FD3415"/>
    <w:rsid w:val="00FD44E7"/>
    <w:rsid w:val="00FD4E26"/>
    <w:rsid w:val="00FD5021"/>
    <w:rsid w:val="00FD6E29"/>
    <w:rsid w:val="00FE014E"/>
    <w:rsid w:val="00FE091F"/>
    <w:rsid w:val="00FE42E9"/>
    <w:rsid w:val="00FE66E3"/>
    <w:rsid w:val="00FF26FA"/>
    <w:rsid w:val="00FF46A2"/>
    <w:rsid w:val="0660BDC6"/>
    <w:rsid w:val="094F06E3"/>
    <w:rsid w:val="1457830E"/>
    <w:rsid w:val="1964A39B"/>
    <w:rsid w:val="1DF5C6D4"/>
    <w:rsid w:val="26CDAE65"/>
    <w:rsid w:val="2FDDEBCD"/>
    <w:rsid w:val="312592A1"/>
    <w:rsid w:val="31D432FF"/>
    <w:rsid w:val="37B0843C"/>
    <w:rsid w:val="398350A7"/>
    <w:rsid w:val="48DC08DF"/>
    <w:rsid w:val="4D0E53D0"/>
    <w:rsid w:val="5C9AE168"/>
    <w:rsid w:val="607E810F"/>
    <w:rsid w:val="68B781FD"/>
    <w:rsid w:val="71CE63CC"/>
    <w:rsid w:val="727F697B"/>
    <w:rsid w:val="779F6D3E"/>
    <w:rsid w:val="7E51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72916"/>
  <w15:docId w15:val="{CF766B2F-0877-4618-BEBF-673CD443E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94011"/>
    <w:pPr>
      <w:spacing w:before="60" w:after="60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E75010"/>
    <w:pPr>
      <w:keepNext/>
      <w:numPr>
        <w:numId w:val="1"/>
      </w:numPr>
      <w:tabs>
        <w:tab w:val="clear" w:pos="432"/>
        <w:tab w:val="num" w:pos="567"/>
      </w:tabs>
      <w:spacing w:before="480" w:after="360"/>
      <w:ind w:left="567" w:hanging="567"/>
      <w:jc w:val="both"/>
      <w:outlineLvl w:val="0"/>
    </w:pPr>
    <w:rPr>
      <w:b/>
      <w:bCs/>
      <w:spacing w:val="-4"/>
      <w:kern w:val="32"/>
      <w:szCs w:val="22"/>
    </w:rPr>
  </w:style>
  <w:style w:type="paragraph" w:styleId="Nadpis2">
    <w:name w:val="heading 2"/>
    <w:basedOn w:val="Normln"/>
    <w:next w:val="Normln"/>
    <w:qFormat/>
    <w:rsid w:val="001856F9"/>
    <w:pPr>
      <w:numPr>
        <w:ilvl w:val="1"/>
        <w:numId w:val="1"/>
      </w:numPr>
      <w:spacing w:before="0" w:after="360"/>
      <w:ind w:left="578" w:hanging="578"/>
      <w:jc w:val="both"/>
      <w:outlineLvl w:val="1"/>
    </w:pPr>
    <w:rPr>
      <w:rFonts w:cs="Arial"/>
      <w:bCs/>
      <w:iCs/>
    </w:rPr>
  </w:style>
  <w:style w:type="paragraph" w:styleId="Nadpis3">
    <w:name w:val="heading 3"/>
    <w:basedOn w:val="Normln"/>
    <w:next w:val="Normln"/>
    <w:qFormat/>
    <w:rsid w:val="00857A04"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</w:rPr>
  </w:style>
  <w:style w:type="paragraph" w:styleId="Nadpis4">
    <w:name w:val="heading 4"/>
    <w:basedOn w:val="Normln"/>
    <w:next w:val="Normln"/>
    <w:qFormat/>
    <w:rsid w:val="00123901"/>
    <w:pPr>
      <w:keepNext/>
      <w:numPr>
        <w:ilvl w:val="3"/>
        <w:numId w:val="1"/>
      </w:numPr>
      <w:spacing w:before="240" w:after="12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pPr>
      <w:widowControl w:val="0"/>
      <w:tabs>
        <w:tab w:val="left" w:pos="360"/>
      </w:tabs>
      <w:autoSpaceDE w:val="0"/>
      <w:autoSpaceDN w:val="0"/>
      <w:adjustRightInd w:val="0"/>
      <w:ind w:left="360"/>
    </w:pPr>
  </w:style>
  <w:style w:type="paragraph" w:styleId="Zkladntext">
    <w:name w:val="Body Text"/>
    <w:basedOn w:val="Normln"/>
    <w:pPr>
      <w:keepNext/>
      <w:widowControl w:val="0"/>
      <w:tabs>
        <w:tab w:val="left" w:pos="432"/>
      </w:tabs>
      <w:autoSpaceDE w:val="0"/>
      <w:autoSpaceDN w:val="0"/>
      <w:adjustRightInd w:val="0"/>
      <w:spacing w:before="120"/>
      <w:jc w:val="both"/>
    </w:pPr>
    <w:rPr>
      <w:bCs/>
    </w:rPr>
  </w:style>
  <w:style w:type="paragraph" w:styleId="Textpoznpodarou">
    <w:name w:val="footnote text"/>
    <w:basedOn w:val="Normln"/>
    <w:link w:val="TextpoznpodarouChar"/>
    <w:rsid w:val="009C6628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9C6628"/>
    <w:rPr>
      <w:rFonts w:ascii="Arial" w:hAnsi="Arial"/>
    </w:rPr>
  </w:style>
  <w:style w:type="character" w:styleId="Znakapoznpodarou">
    <w:name w:val="footnote reference"/>
    <w:rsid w:val="009C6628"/>
    <w:rPr>
      <w:vertAlign w:val="superscript"/>
    </w:rPr>
  </w:style>
  <w:style w:type="paragraph" w:styleId="Zhlav">
    <w:name w:val="header"/>
    <w:basedOn w:val="Normln"/>
    <w:link w:val="ZhlavChar"/>
    <w:rsid w:val="009C662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C6628"/>
    <w:rPr>
      <w:rFonts w:ascii="Arial" w:hAnsi="Arial"/>
      <w:sz w:val="24"/>
      <w:szCs w:val="24"/>
    </w:rPr>
  </w:style>
  <w:style w:type="paragraph" w:styleId="Zpat">
    <w:name w:val="footer"/>
    <w:basedOn w:val="Normln"/>
    <w:link w:val="ZpatChar"/>
    <w:rsid w:val="009C662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C6628"/>
    <w:rPr>
      <w:rFonts w:ascii="Arial" w:hAnsi="Arial"/>
      <w:sz w:val="24"/>
      <w:szCs w:val="24"/>
    </w:rPr>
  </w:style>
  <w:style w:type="character" w:styleId="slostrnky">
    <w:name w:val="page number"/>
    <w:rsid w:val="002A6190"/>
    <w:rPr>
      <w:rFonts w:cs="Times New Roman"/>
      <w:spacing w:val="0"/>
    </w:rPr>
  </w:style>
  <w:style w:type="character" w:customStyle="1" w:styleId="ZhlavChar1">
    <w:name w:val="Záhlaví Char1"/>
    <w:semiHidden/>
    <w:locked/>
    <w:rsid w:val="002A6190"/>
    <w:rPr>
      <w:sz w:val="22"/>
      <w:lang w:val="en-GB" w:eastAsia="cs-CZ" w:bidi="ar-SA"/>
    </w:rPr>
  </w:style>
  <w:style w:type="character" w:customStyle="1" w:styleId="parent-message1">
    <w:name w:val="parent-message1"/>
    <w:rsid w:val="00094011"/>
    <w:rPr>
      <w:color w:val="333333"/>
    </w:rPr>
  </w:style>
  <w:style w:type="paragraph" w:styleId="Textbubliny">
    <w:name w:val="Balloon Text"/>
    <w:basedOn w:val="Normln"/>
    <w:link w:val="TextbublinyChar"/>
    <w:rsid w:val="00196EC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96EC9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851B2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51B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1B2C"/>
  </w:style>
  <w:style w:type="paragraph" w:styleId="Pedmtkomente">
    <w:name w:val="annotation subject"/>
    <w:basedOn w:val="Textkomente"/>
    <w:next w:val="Textkomente"/>
    <w:link w:val="PedmtkomenteChar"/>
    <w:rsid w:val="001F3588"/>
    <w:rPr>
      <w:b/>
      <w:bCs/>
    </w:rPr>
  </w:style>
  <w:style w:type="character" w:customStyle="1" w:styleId="PedmtkomenteChar">
    <w:name w:val="Předmět komentáře Char"/>
    <w:link w:val="Pedmtkomente"/>
    <w:rsid w:val="001F3588"/>
    <w:rPr>
      <w:b/>
      <w:bCs/>
    </w:rPr>
  </w:style>
  <w:style w:type="paragraph" w:styleId="Odstavecseseznamem">
    <w:name w:val="List Paragraph"/>
    <w:basedOn w:val="Normln"/>
    <w:uiPriority w:val="34"/>
    <w:qFormat/>
    <w:rsid w:val="00467CA4"/>
    <w:pPr>
      <w:ind w:left="720"/>
      <w:contextualSpacing/>
    </w:pPr>
  </w:style>
  <w:style w:type="paragraph" w:styleId="Revize">
    <w:name w:val="Revision"/>
    <w:hidden/>
    <w:uiPriority w:val="99"/>
    <w:semiHidden/>
    <w:rsid w:val="00FD2AB8"/>
    <w:rPr>
      <w:sz w:val="22"/>
      <w:szCs w:val="24"/>
    </w:rPr>
  </w:style>
  <w:style w:type="character" w:customStyle="1" w:styleId="apple-converted-space">
    <w:name w:val="apple-converted-space"/>
    <w:basedOn w:val="Standardnpsmoodstavce"/>
    <w:rsid w:val="00A57B5B"/>
  </w:style>
  <w:style w:type="character" w:customStyle="1" w:styleId="normaltextrun">
    <w:name w:val="normaltextrun"/>
    <w:basedOn w:val="Standardnpsmoodstavce"/>
    <w:rsid w:val="00184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6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34B1F-DD3F-4330-91B7-3047DA74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669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Seidel</dc:creator>
  <cp:lastModifiedBy>Martina Chvojková</cp:lastModifiedBy>
  <cp:revision>16</cp:revision>
  <cp:lastPrinted>2023-06-28T05:53:00Z</cp:lastPrinted>
  <dcterms:created xsi:type="dcterms:W3CDTF">2023-04-28T12:15:00Z</dcterms:created>
  <dcterms:modified xsi:type="dcterms:W3CDTF">2024-11-19T11:02:00Z</dcterms:modified>
</cp:coreProperties>
</file>